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77" w:rsidRPr="001E33A7" w:rsidRDefault="00902177" w:rsidP="00902177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gpa4385"/>
      <w:bookmarkEnd w:id="0"/>
      <w:r w:rsidRPr="00265568">
        <w:rPr>
          <w:rFonts w:ascii="Times New Roman" w:hAnsi="Times New Roman" w:cs="Times New Roman"/>
          <w:b/>
          <w:bCs/>
          <w:sz w:val="32"/>
          <w:szCs w:val="32"/>
        </w:rPr>
        <w:t>Institution and Reform in Contemporary China</w:t>
      </w:r>
    </w:p>
    <w:p w:rsidR="00FC49D0" w:rsidRDefault="00902177" w:rsidP="00902177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  <w:r w:rsidRPr="00265568">
        <w:rPr>
          <w:rFonts w:ascii="Times New Roman" w:hAnsi="Times New Roman" w:cs="Times New Roman"/>
        </w:rPr>
        <w:t>GPGC5001</w:t>
      </w:r>
    </w:p>
    <w:p w:rsidR="00DD6743" w:rsidRPr="00DD6743" w:rsidRDefault="00DD6743" w:rsidP="001B76CD">
      <w:pPr>
        <w:pStyle w:val="2"/>
      </w:pPr>
      <w:r w:rsidRPr="00DD6743">
        <w:t>Wang Shaoguang</w:t>
      </w:r>
    </w:p>
    <w:p w:rsidR="00DD6743" w:rsidRPr="00DD6743" w:rsidRDefault="00DD6743" w:rsidP="001B76CD">
      <w:pPr>
        <w:rPr>
          <w:b/>
          <w:bCs/>
          <w:sz w:val="24"/>
        </w:rPr>
      </w:pPr>
      <w:r w:rsidRPr="00DD6743">
        <w:rPr>
          <w:b/>
          <w:bCs/>
          <w:sz w:val="24"/>
        </w:rPr>
        <w:tab/>
        <w:t xml:space="preserve">                                    </w:t>
      </w:r>
    </w:p>
    <w:p w:rsidR="00DD6743" w:rsidRDefault="00DD6743" w:rsidP="001B76CD">
      <w:pPr>
        <w:rPr>
          <w:sz w:val="24"/>
        </w:rPr>
      </w:pPr>
      <w:r w:rsidRPr="00DD6743">
        <w:rPr>
          <w:b/>
          <w:bCs/>
          <w:sz w:val="24"/>
        </w:rPr>
        <w:t xml:space="preserve">Phone: </w:t>
      </w:r>
      <w:r w:rsidR="00B45A27">
        <w:rPr>
          <w:rFonts w:hint="eastAsia"/>
          <w:b/>
          <w:bCs/>
          <w:sz w:val="24"/>
        </w:rPr>
        <w:t>3943</w:t>
      </w:r>
      <w:r w:rsidRPr="00DD6743">
        <w:rPr>
          <w:b/>
          <w:bCs/>
          <w:sz w:val="24"/>
        </w:rPr>
        <w:t>-7515</w:t>
      </w:r>
      <w:r w:rsidR="00B45A27">
        <w:rPr>
          <w:rFonts w:hint="eastAsia"/>
          <w:b/>
          <w:bCs/>
          <w:sz w:val="24"/>
        </w:rPr>
        <w:t xml:space="preserve">                            </w:t>
      </w:r>
      <w:r w:rsidRPr="00DD6743">
        <w:rPr>
          <w:b/>
          <w:bCs/>
          <w:sz w:val="24"/>
        </w:rPr>
        <w:t xml:space="preserve">Email: </w:t>
      </w:r>
      <w:hyperlink r:id="rId7" w:history="1">
        <w:r w:rsidRPr="00DD6743">
          <w:rPr>
            <w:rStyle w:val="a4"/>
            <w:color w:val="auto"/>
            <w:sz w:val="24"/>
          </w:rPr>
          <w:t>wangshaoguang@cuhk.edu.hk</w:t>
        </w:r>
      </w:hyperlink>
    </w:p>
    <w:p w:rsidR="002B7200" w:rsidRPr="00902177" w:rsidRDefault="00B45A27" w:rsidP="00C57ADB">
      <w:pPr>
        <w:jc w:val="left"/>
        <w:rPr>
          <w:bCs/>
          <w:sz w:val="24"/>
        </w:rPr>
      </w:pPr>
      <w:r>
        <w:rPr>
          <w:b/>
          <w:bCs/>
          <w:sz w:val="24"/>
        </w:rPr>
        <w:t>Office</w:t>
      </w:r>
      <w:r>
        <w:rPr>
          <w:rFonts w:hint="eastAsia"/>
          <w:b/>
          <w:bCs/>
          <w:sz w:val="24"/>
        </w:rPr>
        <w:t xml:space="preserve"> </w:t>
      </w:r>
      <w:r w:rsidRPr="00B45A27">
        <w:rPr>
          <w:b/>
          <w:bCs/>
          <w:sz w:val="24"/>
        </w:rPr>
        <w:t xml:space="preserve">Hours:                       </w:t>
      </w:r>
      <w:r>
        <w:rPr>
          <w:rFonts w:hint="eastAsia"/>
          <w:b/>
          <w:bCs/>
          <w:sz w:val="24"/>
        </w:rPr>
        <w:t xml:space="preserve">   </w:t>
      </w:r>
      <w:r w:rsidR="006D4AB9">
        <w:rPr>
          <w:b/>
          <w:bCs/>
          <w:sz w:val="24"/>
        </w:rPr>
        <w:t xml:space="preserve">      </w:t>
      </w:r>
      <w:r w:rsidR="00C57ADB">
        <w:rPr>
          <w:rFonts w:hint="eastAsia"/>
          <w:b/>
          <w:bCs/>
          <w:sz w:val="24"/>
        </w:rPr>
        <w:t xml:space="preserve"> </w:t>
      </w:r>
      <w:r w:rsidR="006D4AB9" w:rsidRPr="00B45A27">
        <w:rPr>
          <w:bCs/>
          <w:sz w:val="24"/>
        </w:rPr>
        <w:t>Wednesday</w:t>
      </w:r>
      <w:r w:rsidR="006D4AB9">
        <w:rPr>
          <w:bCs/>
          <w:sz w:val="24"/>
        </w:rPr>
        <w:t xml:space="preserve"> &amp; Thursday</w:t>
      </w:r>
      <w:r w:rsidR="006D4AB9" w:rsidRPr="00B45A27">
        <w:rPr>
          <w:bCs/>
          <w:sz w:val="24"/>
        </w:rPr>
        <w:t xml:space="preserve"> </w:t>
      </w:r>
      <w:r w:rsidR="006D4AB9">
        <w:rPr>
          <w:bCs/>
          <w:sz w:val="24"/>
        </w:rPr>
        <w:t>10:30-12:00</w:t>
      </w:r>
    </w:p>
    <w:p w:rsidR="00C57ADB" w:rsidRDefault="00C57ADB" w:rsidP="00C57ADB">
      <w:pPr>
        <w:jc w:val="left"/>
      </w:pPr>
    </w:p>
    <w:p w:rsidR="00422551" w:rsidRPr="00422551" w:rsidRDefault="00422551" w:rsidP="001B76CD">
      <w:pPr>
        <w:rPr>
          <w:b/>
          <w:bCs/>
          <w:sz w:val="24"/>
        </w:rPr>
      </w:pPr>
      <w:r w:rsidRPr="00422551">
        <w:rPr>
          <w:rFonts w:hint="eastAsia"/>
          <w:b/>
          <w:bCs/>
          <w:sz w:val="24"/>
        </w:rPr>
        <w:t>Goal</w:t>
      </w:r>
    </w:p>
    <w:p w:rsidR="009A6A7B" w:rsidRDefault="00FC49D0" w:rsidP="001B76CD">
      <w:pPr>
        <w:rPr>
          <w:sz w:val="24"/>
        </w:rPr>
      </w:pPr>
      <w:r w:rsidRPr="00422551">
        <w:rPr>
          <w:sz w:val="24"/>
        </w:rPr>
        <w:t xml:space="preserve">This course will utilize contemporary theoretical perspectives and historical material to analyze the creation and evolution of Chinese </w:t>
      </w:r>
      <w:r w:rsidR="00ED1E75">
        <w:rPr>
          <w:rFonts w:hint="eastAsia"/>
          <w:sz w:val="24"/>
        </w:rPr>
        <w:t>economic, social and political</w:t>
      </w:r>
      <w:r w:rsidRPr="00422551">
        <w:rPr>
          <w:sz w:val="24"/>
        </w:rPr>
        <w:t xml:space="preserve"> institutions. </w:t>
      </w:r>
      <w:r w:rsidR="00DD6743" w:rsidRPr="00422551">
        <w:rPr>
          <w:sz w:val="24"/>
        </w:rPr>
        <w:t xml:space="preserve">It surveys and evaluates recent literature and compares the case of </w:t>
      </w:r>
      <w:smartTag w:uri="urn:schemas-microsoft-com:office:smarttags" w:element="country-region">
        <w:smartTag w:uri="urn:schemas-microsoft-com:office:smarttags" w:element="place">
          <w:r w:rsidR="00DD6743" w:rsidRPr="00422551">
            <w:rPr>
              <w:sz w:val="24"/>
            </w:rPr>
            <w:t>China</w:t>
          </w:r>
        </w:smartTag>
      </w:smartTag>
      <w:r w:rsidR="00DD6743" w:rsidRPr="00422551">
        <w:rPr>
          <w:sz w:val="24"/>
        </w:rPr>
        <w:t xml:space="preserve"> with other countries in the world.</w:t>
      </w:r>
      <w:r w:rsidR="00DD6743" w:rsidRPr="00422551">
        <w:rPr>
          <w:rFonts w:hint="eastAsia"/>
          <w:sz w:val="24"/>
        </w:rPr>
        <w:t xml:space="preserve"> </w:t>
      </w:r>
      <w:r w:rsidRPr="00422551">
        <w:rPr>
          <w:sz w:val="24"/>
        </w:rPr>
        <w:t xml:space="preserve">The topics considered will include </w:t>
      </w:r>
      <w:r w:rsidR="00E4747D">
        <w:rPr>
          <w:rFonts w:hint="eastAsia"/>
          <w:sz w:val="24"/>
        </w:rPr>
        <w:t>housing, community, association, migration, policing, bureauc</w:t>
      </w:r>
      <w:r w:rsidR="001C4CC5">
        <w:rPr>
          <w:rFonts w:hint="eastAsia"/>
          <w:sz w:val="24"/>
        </w:rPr>
        <w:t xml:space="preserve">racy, policy-making, </w:t>
      </w:r>
      <w:r w:rsidR="00E4747D">
        <w:rPr>
          <w:rFonts w:hint="eastAsia"/>
          <w:sz w:val="24"/>
        </w:rPr>
        <w:t>and healthcare</w:t>
      </w:r>
      <w:r w:rsidRPr="00422551">
        <w:rPr>
          <w:sz w:val="24"/>
        </w:rPr>
        <w:t xml:space="preserve">. </w:t>
      </w:r>
    </w:p>
    <w:p w:rsidR="00C57ADB" w:rsidRPr="009A6A7B" w:rsidRDefault="00C57ADB" w:rsidP="001B76CD">
      <w:pPr>
        <w:rPr>
          <w:b/>
          <w:bCs/>
          <w:sz w:val="24"/>
        </w:rPr>
      </w:pPr>
    </w:p>
    <w:p w:rsidR="000944F9" w:rsidRPr="000944F9" w:rsidRDefault="000944F9" w:rsidP="001B76CD">
      <w:pPr>
        <w:rPr>
          <w:b/>
          <w:bCs/>
          <w:sz w:val="24"/>
        </w:rPr>
      </w:pPr>
      <w:smartTag w:uri="urn:schemas-microsoft-com:office:smarttags" w:element="City">
        <w:smartTag w:uri="urn:schemas-microsoft-com:office:smarttags" w:element="place">
          <w:r w:rsidRPr="000944F9">
            <w:rPr>
              <w:rFonts w:hint="eastAsia"/>
              <w:b/>
              <w:bCs/>
              <w:sz w:val="24"/>
            </w:rPr>
            <w:t>Reading</w:t>
          </w:r>
        </w:smartTag>
      </w:smartTag>
    </w:p>
    <w:p w:rsidR="00E9361F" w:rsidRPr="00126E55" w:rsidRDefault="00E9361F" w:rsidP="00126E55">
      <w:pPr>
        <w:pStyle w:val="a9"/>
        <w:numPr>
          <w:ilvl w:val="0"/>
          <w:numId w:val="31"/>
        </w:numPr>
        <w:ind w:firstLineChars="0"/>
        <w:rPr>
          <w:rFonts w:eastAsia="'宋体"/>
          <w:sz w:val="24"/>
        </w:rPr>
      </w:pPr>
      <w:r w:rsidRPr="00126E55">
        <w:rPr>
          <w:rFonts w:eastAsia="'宋体"/>
          <w:sz w:val="24"/>
        </w:rPr>
        <w:t>Nassim Nicholas Taleb,</w:t>
      </w:r>
      <w:r w:rsidRPr="00126E55">
        <w:rPr>
          <w:rFonts w:eastAsia="'宋体"/>
          <w:sz w:val="24"/>
          <w:u w:val="single"/>
        </w:rPr>
        <w:t xml:space="preserve"> The Black Swan: The Impact of the Highly Improbable</w:t>
      </w:r>
      <w:r w:rsidRPr="00126E55">
        <w:rPr>
          <w:rFonts w:eastAsia="'宋体"/>
          <w:sz w:val="24"/>
        </w:rPr>
        <w:t xml:space="preserve"> (Random House2007)</w:t>
      </w:r>
      <w:r w:rsidR="00E83465" w:rsidRPr="00126E55">
        <w:rPr>
          <w:rFonts w:eastAsia="'宋体" w:hint="eastAsia"/>
          <w:sz w:val="24"/>
        </w:rPr>
        <w:t xml:space="preserve"> or </w:t>
      </w:r>
      <w:r w:rsidR="00E83465" w:rsidRPr="00126E55">
        <w:rPr>
          <w:rFonts w:ascii="宋体" w:hAnsi="宋体" w:hint="eastAsia"/>
          <w:sz w:val="24"/>
        </w:rPr>
        <w:t>纳西姆•尼古拉斯•塔勒布《黑天鹅：如何应对不可知的未来》（中信出版社，2008年）。</w:t>
      </w:r>
    </w:p>
    <w:p w:rsidR="00DD6743" w:rsidRPr="00126E55" w:rsidRDefault="00DD6743" w:rsidP="00126E55">
      <w:pPr>
        <w:pStyle w:val="a9"/>
        <w:numPr>
          <w:ilvl w:val="0"/>
          <w:numId w:val="31"/>
        </w:numPr>
        <w:ind w:firstLineChars="0"/>
        <w:rPr>
          <w:rFonts w:eastAsia="'宋体"/>
          <w:sz w:val="24"/>
        </w:rPr>
      </w:pPr>
      <w:r w:rsidRPr="00126E55">
        <w:rPr>
          <w:rFonts w:eastAsia="'宋体"/>
          <w:sz w:val="24"/>
        </w:rPr>
        <w:t>A</w:t>
      </w:r>
      <w:r w:rsidR="00422551" w:rsidRPr="00126E55">
        <w:rPr>
          <w:rFonts w:eastAsia="'宋体" w:hint="eastAsia"/>
          <w:sz w:val="24"/>
        </w:rPr>
        <w:t xml:space="preserve"> package of readings is </w:t>
      </w:r>
      <w:r w:rsidRPr="00126E55">
        <w:rPr>
          <w:rFonts w:eastAsia="'宋体"/>
          <w:sz w:val="24"/>
        </w:rPr>
        <w:t>available</w:t>
      </w:r>
      <w:r w:rsidR="00422551" w:rsidRPr="00126E55">
        <w:rPr>
          <w:rFonts w:eastAsia="'宋体" w:hint="eastAsia"/>
          <w:sz w:val="24"/>
        </w:rPr>
        <w:t xml:space="preserve"> for download before January 2</w:t>
      </w:r>
      <w:r w:rsidR="00B45A27" w:rsidRPr="00126E55">
        <w:rPr>
          <w:rFonts w:eastAsia="'宋体" w:hint="eastAsia"/>
          <w:sz w:val="24"/>
        </w:rPr>
        <w:t>9</w:t>
      </w:r>
      <w:r w:rsidR="00422551" w:rsidRPr="00126E55">
        <w:rPr>
          <w:rFonts w:eastAsia="'宋体" w:hint="eastAsia"/>
          <w:sz w:val="24"/>
        </w:rPr>
        <w:t>, 20</w:t>
      </w:r>
      <w:r w:rsidR="006D4AB9">
        <w:rPr>
          <w:rFonts w:eastAsia="'宋体" w:hint="eastAsia"/>
          <w:sz w:val="24"/>
        </w:rPr>
        <w:t>15</w:t>
      </w:r>
      <w:r w:rsidRPr="00126E55">
        <w:rPr>
          <w:rFonts w:eastAsia="'宋体"/>
          <w:sz w:val="24"/>
        </w:rPr>
        <w:t xml:space="preserve"> from </w:t>
      </w:r>
      <w:hyperlink r:id="rId8" w:history="1">
        <w:r w:rsidR="00622840" w:rsidRPr="001C4CC5">
          <w:rPr>
            <w:rStyle w:val="a4"/>
            <w:sz w:val="24"/>
          </w:rPr>
          <w:t>www.cuhk.edu.hk/gpa/wang_files</w:t>
        </w:r>
      </w:hyperlink>
      <w:r w:rsidRPr="00126E55">
        <w:rPr>
          <w:rFonts w:eastAsia="'宋体"/>
          <w:sz w:val="24"/>
        </w:rPr>
        <w:t>.</w:t>
      </w:r>
    </w:p>
    <w:p w:rsidR="00DD6743" w:rsidRPr="00126E55" w:rsidRDefault="00DD6743" w:rsidP="00126E55">
      <w:pPr>
        <w:pStyle w:val="a9"/>
        <w:numPr>
          <w:ilvl w:val="0"/>
          <w:numId w:val="31"/>
        </w:numPr>
        <w:ind w:firstLineChars="0"/>
        <w:rPr>
          <w:rFonts w:eastAsia="'宋体"/>
          <w:sz w:val="24"/>
        </w:rPr>
      </w:pPr>
      <w:r w:rsidRPr="00126E55">
        <w:rPr>
          <w:rFonts w:eastAsia="'宋体"/>
          <w:sz w:val="24"/>
        </w:rPr>
        <w:t>For a long list of books on China, please download it from the following site:</w:t>
      </w:r>
      <w:r w:rsidR="000944F9" w:rsidRPr="00126E55">
        <w:rPr>
          <w:rFonts w:eastAsia="'宋体" w:hint="eastAsia"/>
          <w:sz w:val="24"/>
        </w:rPr>
        <w:t xml:space="preserve"> </w:t>
      </w:r>
      <w:hyperlink r:id="rId9" w:history="1">
        <w:r w:rsidR="000944F9" w:rsidRPr="00126E55">
          <w:rPr>
            <w:rStyle w:val="a4"/>
            <w:rFonts w:eastAsia="'宋体"/>
            <w:sz w:val="24"/>
          </w:rPr>
          <w:t>http://www.princeton.edu/~lynn/chinabib.pdf</w:t>
        </w:r>
      </w:hyperlink>
      <w:r w:rsidR="000944F9" w:rsidRPr="00126E55">
        <w:rPr>
          <w:rFonts w:eastAsia="'宋体" w:hint="eastAsia"/>
          <w:sz w:val="24"/>
        </w:rPr>
        <w:t xml:space="preserve">. </w:t>
      </w:r>
    </w:p>
    <w:p w:rsidR="00DD6743" w:rsidRPr="00DD6743" w:rsidRDefault="00DD6743" w:rsidP="001B76CD">
      <w:pPr>
        <w:rPr>
          <w:sz w:val="24"/>
        </w:rPr>
      </w:pPr>
    </w:p>
    <w:p w:rsidR="00DD6743" w:rsidRPr="00DD6743" w:rsidRDefault="00EF6F46" w:rsidP="001B76CD">
      <w:pPr>
        <w:rPr>
          <w:b/>
          <w:sz w:val="24"/>
        </w:rPr>
      </w:pPr>
      <w:r>
        <w:rPr>
          <w:rFonts w:hint="eastAsia"/>
          <w:b/>
          <w:sz w:val="24"/>
        </w:rPr>
        <w:t>Requirements</w:t>
      </w:r>
    </w:p>
    <w:p w:rsidR="00EF6F46" w:rsidRDefault="00AF164C" w:rsidP="001B76CD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As r</w:t>
      </w:r>
      <w:r w:rsidR="00BC7071" w:rsidRPr="00BC7071">
        <w:rPr>
          <w:sz w:val="24"/>
        </w:rPr>
        <w:t>elatively few ar</w:t>
      </w:r>
      <w:r>
        <w:rPr>
          <w:sz w:val="24"/>
        </w:rPr>
        <w:t>ticles are assigned each week</w:t>
      </w:r>
      <w:r>
        <w:rPr>
          <w:rFonts w:hint="eastAsia"/>
          <w:sz w:val="24"/>
        </w:rPr>
        <w:t xml:space="preserve">, </w:t>
      </w:r>
      <w:r w:rsidR="00BC7071" w:rsidRPr="00BC7071">
        <w:rPr>
          <w:sz w:val="24"/>
        </w:rPr>
        <w:t xml:space="preserve">you </w:t>
      </w:r>
      <w:r w:rsidR="00DD0E87">
        <w:rPr>
          <w:sz w:val="24"/>
        </w:rPr>
        <w:t>are expected to</w:t>
      </w:r>
      <w:r w:rsidR="00BC7071" w:rsidRPr="00BC7071">
        <w:rPr>
          <w:sz w:val="24"/>
        </w:rPr>
        <w:t xml:space="preserve"> read the articles carefully</w:t>
      </w:r>
      <w:r w:rsidR="001E33A7">
        <w:rPr>
          <w:rFonts w:hint="eastAsia"/>
          <w:sz w:val="24"/>
        </w:rPr>
        <w:t xml:space="preserve"> </w:t>
      </w:r>
      <w:r w:rsidR="00BC7071" w:rsidRPr="00BC7071">
        <w:rPr>
          <w:sz w:val="24"/>
        </w:rPr>
        <w:t>before coming to class</w:t>
      </w:r>
      <w:r w:rsidR="00EF6F46" w:rsidRPr="00EF6F46">
        <w:rPr>
          <w:sz w:val="24"/>
        </w:rPr>
        <w:t>.</w:t>
      </w:r>
      <w:r w:rsidR="00D30080">
        <w:rPr>
          <w:rFonts w:hint="eastAsia"/>
          <w:sz w:val="24"/>
        </w:rPr>
        <w:t xml:space="preserve"> In addition, you are expected to search and read relevant articles in Chinese. </w:t>
      </w:r>
    </w:p>
    <w:p w:rsidR="00A200AB" w:rsidRDefault="00A200AB" w:rsidP="00A200AB">
      <w:pPr>
        <w:numPr>
          <w:ilvl w:val="0"/>
          <w:numId w:val="4"/>
        </w:numPr>
        <w:rPr>
          <w:sz w:val="24"/>
        </w:rPr>
      </w:pPr>
      <w:r w:rsidRPr="00DD6743">
        <w:rPr>
          <w:sz w:val="24"/>
        </w:rPr>
        <w:t>A</w:t>
      </w:r>
      <w:r>
        <w:rPr>
          <w:rFonts w:hint="eastAsia"/>
          <w:sz w:val="24"/>
        </w:rPr>
        <w:t>s a</w:t>
      </w:r>
      <w:r w:rsidRPr="00DD6743">
        <w:rPr>
          <w:sz w:val="24"/>
        </w:rPr>
        <w:t xml:space="preserve"> successful </w:t>
      </w:r>
      <w:r w:rsidR="00B45A27">
        <w:rPr>
          <w:sz w:val="24"/>
        </w:rPr>
        <w:t>course</w:t>
      </w:r>
      <w:r w:rsidRPr="00DD6743">
        <w:rPr>
          <w:sz w:val="24"/>
        </w:rPr>
        <w:t xml:space="preserve"> requir</w:t>
      </w:r>
      <w:r>
        <w:rPr>
          <w:sz w:val="24"/>
        </w:rPr>
        <w:t xml:space="preserve">es </w:t>
      </w:r>
      <w:r w:rsidR="00093454">
        <w:rPr>
          <w:rFonts w:hint="eastAsia"/>
          <w:sz w:val="24"/>
        </w:rPr>
        <w:t>informed</w:t>
      </w:r>
      <w:r>
        <w:rPr>
          <w:sz w:val="24"/>
        </w:rPr>
        <w:t xml:space="preserve"> discussion</w:t>
      </w:r>
      <w:r>
        <w:rPr>
          <w:rFonts w:hint="eastAsia"/>
          <w:sz w:val="24"/>
        </w:rPr>
        <w:t xml:space="preserve">, every participant </w:t>
      </w:r>
      <w:r w:rsidRPr="00DD6743">
        <w:rPr>
          <w:sz w:val="24"/>
        </w:rPr>
        <w:t xml:space="preserve">of the </w:t>
      </w:r>
      <w:r w:rsidR="00B45A27">
        <w:rPr>
          <w:sz w:val="24"/>
        </w:rPr>
        <w:t>course</w:t>
      </w:r>
      <w:r w:rsidRPr="00DD6743">
        <w:rPr>
          <w:sz w:val="24"/>
        </w:rPr>
        <w:t xml:space="preserve"> </w:t>
      </w:r>
      <w:r>
        <w:rPr>
          <w:rFonts w:hint="eastAsia"/>
          <w:sz w:val="24"/>
        </w:rPr>
        <w:t xml:space="preserve">is expected </w:t>
      </w:r>
      <w:r w:rsidRPr="00DD6743">
        <w:rPr>
          <w:sz w:val="24"/>
        </w:rPr>
        <w:t>to</w:t>
      </w:r>
      <w:r w:rsidRPr="00CD7D7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actively</w:t>
      </w:r>
      <w:r w:rsidRPr="00DD6743">
        <w:rPr>
          <w:sz w:val="24"/>
        </w:rPr>
        <w:t xml:space="preserve"> contribute to the scholarly</w:t>
      </w:r>
      <w:r>
        <w:rPr>
          <w:sz w:val="24"/>
        </w:rPr>
        <w:t xml:space="preserve"> exchange </w:t>
      </w:r>
      <w:r>
        <w:rPr>
          <w:rFonts w:hint="eastAsia"/>
          <w:sz w:val="24"/>
        </w:rPr>
        <w:t>throughout the semester.</w:t>
      </w:r>
    </w:p>
    <w:p w:rsidR="0008144E" w:rsidRDefault="00EF6F46" w:rsidP="001C4CC5">
      <w:pPr>
        <w:numPr>
          <w:ilvl w:val="0"/>
          <w:numId w:val="4"/>
        </w:numPr>
        <w:rPr>
          <w:sz w:val="24"/>
        </w:rPr>
      </w:pPr>
      <w:r w:rsidRPr="00EF6F46">
        <w:rPr>
          <w:sz w:val="24"/>
        </w:rPr>
        <w:t xml:space="preserve">You are required to lead-off </w:t>
      </w:r>
      <w:r w:rsidR="00DD0E87">
        <w:rPr>
          <w:sz w:val="24"/>
        </w:rPr>
        <w:t xml:space="preserve">class </w:t>
      </w:r>
      <w:r w:rsidRPr="00EF6F46">
        <w:rPr>
          <w:sz w:val="24"/>
        </w:rPr>
        <w:t xml:space="preserve">discussion </w:t>
      </w:r>
      <w:r w:rsidR="00DD0E87">
        <w:rPr>
          <w:sz w:val="24"/>
        </w:rPr>
        <w:t>once</w:t>
      </w:r>
      <w:r w:rsidRPr="00EF6F46">
        <w:rPr>
          <w:sz w:val="24"/>
        </w:rPr>
        <w:t>.</w:t>
      </w:r>
      <w:r>
        <w:rPr>
          <w:rFonts w:hint="eastAsia"/>
          <w:sz w:val="24"/>
        </w:rPr>
        <w:t xml:space="preserve"> Rather than</w:t>
      </w:r>
      <w:r w:rsidRPr="00EF6F46">
        <w:rPr>
          <w:sz w:val="24"/>
        </w:rPr>
        <w:t xml:space="preserve"> summarizing the </w:t>
      </w:r>
      <w:r w:rsidR="00DD0E87">
        <w:rPr>
          <w:sz w:val="24"/>
        </w:rPr>
        <w:t xml:space="preserve">assigned </w:t>
      </w:r>
      <w:r w:rsidRPr="00EF6F46">
        <w:rPr>
          <w:sz w:val="24"/>
        </w:rPr>
        <w:t>read</w:t>
      </w:r>
      <w:r w:rsidR="00DD0E87">
        <w:rPr>
          <w:sz w:val="24"/>
        </w:rPr>
        <w:t>ings</w:t>
      </w:r>
      <w:r>
        <w:rPr>
          <w:rFonts w:hint="eastAsia"/>
          <w:sz w:val="24"/>
        </w:rPr>
        <w:t>, as the discussion leader, you</w:t>
      </w:r>
      <w:r w:rsidRPr="00EF6F46">
        <w:rPr>
          <w:sz w:val="24"/>
        </w:rPr>
        <w:t xml:space="preserve"> should tease out questions </w:t>
      </w:r>
      <w:r w:rsidR="00DD0E87">
        <w:rPr>
          <w:sz w:val="24"/>
        </w:rPr>
        <w:t>that appear worthy of attention and</w:t>
      </w:r>
      <w:r w:rsidRPr="00EF6F46">
        <w:rPr>
          <w:sz w:val="24"/>
        </w:rPr>
        <w:t xml:space="preserve"> </w:t>
      </w:r>
      <w:r>
        <w:rPr>
          <w:rFonts w:hint="eastAsia"/>
          <w:sz w:val="24"/>
        </w:rPr>
        <w:t>make effort</w:t>
      </w:r>
      <w:r w:rsidRPr="00EF6F46">
        <w:rPr>
          <w:sz w:val="24"/>
        </w:rPr>
        <w:t xml:space="preserve"> to show the relevance of the reading</w:t>
      </w:r>
      <w:r w:rsidR="00DD0E87">
        <w:rPr>
          <w:sz w:val="24"/>
        </w:rPr>
        <w:t>s</w:t>
      </w:r>
      <w:r w:rsidRPr="00EF6F46">
        <w:rPr>
          <w:sz w:val="24"/>
        </w:rPr>
        <w:t xml:space="preserve"> to broader issues under consideration. </w:t>
      </w:r>
      <w:r w:rsidR="00DD0E87">
        <w:rPr>
          <w:sz w:val="24"/>
        </w:rPr>
        <w:t>T</w:t>
      </w:r>
      <w:r>
        <w:rPr>
          <w:rFonts w:hint="eastAsia"/>
          <w:sz w:val="24"/>
        </w:rPr>
        <w:t>he discussion leader is required to</w:t>
      </w:r>
      <w:r w:rsidRPr="00EF6F46">
        <w:rPr>
          <w:sz w:val="24"/>
        </w:rPr>
        <w:t xml:space="preserve"> prepare a one page </w:t>
      </w:r>
      <w:r w:rsidR="00CD7754">
        <w:rPr>
          <w:rFonts w:hint="eastAsia"/>
          <w:sz w:val="24"/>
        </w:rPr>
        <w:t xml:space="preserve">discussion </w:t>
      </w:r>
      <w:r w:rsidR="001C4CC5">
        <w:rPr>
          <w:sz w:val="24"/>
        </w:rPr>
        <w:t>p</w:t>
      </w:r>
      <w:r w:rsidR="001C4CC5" w:rsidRPr="001C4CC5">
        <w:rPr>
          <w:sz w:val="24"/>
        </w:rPr>
        <w:t>récis</w:t>
      </w:r>
      <w:r w:rsidRPr="00EF6F46">
        <w:rPr>
          <w:sz w:val="24"/>
        </w:rPr>
        <w:t xml:space="preserve"> </w:t>
      </w:r>
      <w:r w:rsidR="00DD0E87">
        <w:rPr>
          <w:sz w:val="24"/>
        </w:rPr>
        <w:t xml:space="preserve">and distribute it to </w:t>
      </w:r>
      <w:r w:rsidRPr="00EF6F46">
        <w:rPr>
          <w:sz w:val="24"/>
        </w:rPr>
        <w:t xml:space="preserve">other </w:t>
      </w:r>
      <w:r w:rsidR="00B45A27">
        <w:rPr>
          <w:sz w:val="24"/>
        </w:rPr>
        <w:t>course</w:t>
      </w:r>
      <w:r w:rsidRPr="00EF6F46">
        <w:rPr>
          <w:sz w:val="24"/>
        </w:rPr>
        <w:t xml:space="preserve"> participants</w:t>
      </w:r>
      <w:r>
        <w:rPr>
          <w:rFonts w:hint="eastAsia"/>
          <w:sz w:val="24"/>
        </w:rPr>
        <w:t>.</w:t>
      </w:r>
    </w:p>
    <w:p w:rsidR="00DD291A" w:rsidRPr="00DD291A" w:rsidRDefault="00CD7754" w:rsidP="0008144E">
      <w:pPr>
        <w:numPr>
          <w:ilvl w:val="0"/>
          <w:numId w:val="4"/>
        </w:numPr>
        <w:rPr>
          <w:sz w:val="24"/>
        </w:rPr>
      </w:pPr>
      <w:r w:rsidRPr="00DD291A">
        <w:rPr>
          <w:rFonts w:hint="eastAsia"/>
          <w:sz w:val="24"/>
        </w:rPr>
        <w:t xml:space="preserve">You are required to write an original research paper of about </w:t>
      </w:r>
      <w:r w:rsidR="00926F8D">
        <w:rPr>
          <w:rFonts w:hint="eastAsia"/>
          <w:sz w:val="24"/>
        </w:rPr>
        <w:t>20</w:t>
      </w:r>
      <w:r w:rsidR="00902177">
        <w:rPr>
          <w:rFonts w:hint="eastAsia"/>
          <w:sz w:val="24"/>
        </w:rPr>
        <w:t>-25</w:t>
      </w:r>
      <w:r w:rsidRPr="00DD291A">
        <w:rPr>
          <w:rFonts w:hint="eastAsia"/>
          <w:sz w:val="24"/>
        </w:rPr>
        <w:t xml:space="preserve"> pages </w:t>
      </w:r>
      <w:r w:rsidRPr="00DD291A">
        <w:rPr>
          <w:kern w:val="0"/>
          <w:sz w:val="24"/>
        </w:rPr>
        <w:t>(including</w:t>
      </w:r>
      <w:r w:rsidRPr="00DD291A">
        <w:rPr>
          <w:rFonts w:hint="eastAsia"/>
          <w:kern w:val="0"/>
          <w:sz w:val="24"/>
        </w:rPr>
        <w:t xml:space="preserve"> </w:t>
      </w:r>
      <w:r w:rsidRPr="00DD291A">
        <w:rPr>
          <w:kern w:val="0"/>
          <w:sz w:val="24"/>
        </w:rPr>
        <w:t>references and in-text tables and figures, but not appendices)</w:t>
      </w:r>
      <w:r w:rsidR="00C767A2" w:rsidRPr="00DD291A">
        <w:rPr>
          <w:rFonts w:hint="eastAsia"/>
          <w:kern w:val="0"/>
          <w:sz w:val="24"/>
        </w:rPr>
        <w:t xml:space="preserve">. </w:t>
      </w:r>
      <w:r w:rsidR="00BC7071" w:rsidRPr="00DD291A">
        <w:rPr>
          <w:kern w:val="0"/>
          <w:sz w:val="24"/>
        </w:rPr>
        <w:t xml:space="preserve">This </w:t>
      </w:r>
      <w:r w:rsidR="00926F8D">
        <w:rPr>
          <w:rFonts w:hint="eastAsia"/>
          <w:kern w:val="0"/>
          <w:sz w:val="24"/>
        </w:rPr>
        <w:t>should</w:t>
      </w:r>
      <w:r w:rsidR="00BC7071" w:rsidRPr="00DD291A">
        <w:rPr>
          <w:kern w:val="0"/>
          <w:sz w:val="24"/>
        </w:rPr>
        <w:t xml:space="preserve"> be an</w:t>
      </w:r>
      <w:r w:rsidR="00926F8D">
        <w:rPr>
          <w:kern w:val="0"/>
          <w:sz w:val="24"/>
        </w:rPr>
        <w:t xml:space="preserve"> empirical analysis of </w:t>
      </w:r>
      <w:r w:rsidR="00926F8D">
        <w:rPr>
          <w:rFonts w:hint="eastAsia"/>
          <w:kern w:val="0"/>
          <w:sz w:val="24"/>
        </w:rPr>
        <w:t>a topic relevant to the general theme of this course</w:t>
      </w:r>
      <w:r w:rsidR="00BC7071" w:rsidRPr="00DD291A">
        <w:rPr>
          <w:kern w:val="0"/>
          <w:sz w:val="24"/>
        </w:rPr>
        <w:t>.</w:t>
      </w:r>
    </w:p>
    <w:p w:rsidR="00DD291A" w:rsidRDefault="00DD291A" w:rsidP="0008144E">
      <w:pPr>
        <w:numPr>
          <w:ilvl w:val="0"/>
          <w:numId w:val="4"/>
        </w:numPr>
        <w:rPr>
          <w:sz w:val="24"/>
        </w:rPr>
      </w:pPr>
      <w:r w:rsidRPr="00DD291A">
        <w:rPr>
          <w:rFonts w:hint="eastAsia"/>
          <w:sz w:val="24"/>
        </w:rPr>
        <w:t>You are required to make presentation of your draft paper</w:t>
      </w:r>
      <w:r>
        <w:rPr>
          <w:rFonts w:hint="eastAsia"/>
          <w:sz w:val="24"/>
        </w:rPr>
        <w:t xml:space="preserve"> in the week 1</w:t>
      </w:r>
      <w:r w:rsidR="00DD0E87">
        <w:rPr>
          <w:sz w:val="24"/>
        </w:rPr>
        <w:t>2</w:t>
      </w:r>
      <w:r>
        <w:rPr>
          <w:rFonts w:hint="eastAsia"/>
          <w:sz w:val="24"/>
        </w:rPr>
        <w:t xml:space="preserve"> or 1</w:t>
      </w:r>
      <w:r w:rsidR="00DD0E87">
        <w:rPr>
          <w:sz w:val="24"/>
        </w:rPr>
        <w:t>3</w:t>
      </w:r>
      <w:r>
        <w:rPr>
          <w:rFonts w:hint="eastAsia"/>
          <w:sz w:val="24"/>
        </w:rPr>
        <w:t>.</w:t>
      </w:r>
      <w:r w:rsidRPr="00DD291A">
        <w:rPr>
          <w:rFonts w:hint="eastAsia"/>
          <w:sz w:val="24"/>
        </w:rPr>
        <w:t xml:space="preserve"> </w:t>
      </w:r>
    </w:p>
    <w:p w:rsidR="00DD291A" w:rsidRPr="00DD291A" w:rsidRDefault="00DD291A" w:rsidP="00DD291A">
      <w:pPr>
        <w:numPr>
          <w:ilvl w:val="0"/>
          <w:numId w:val="4"/>
        </w:numPr>
        <w:rPr>
          <w:sz w:val="24"/>
        </w:rPr>
      </w:pPr>
      <w:r w:rsidRPr="0008144E">
        <w:rPr>
          <w:rFonts w:hint="eastAsia"/>
          <w:sz w:val="24"/>
        </w:rPr>
        <w:t xml:space="preserve">The final paper is due on May </w:t>
      </w:r>
      <w:r w:rsidR="001C4CC5">
        <w:rPr>
          <w:sz w:val="24"/>
        </w:rPr>
        <w:t>4</w:t>
      </w:r>
      <w:r w:rsidRPr="0008144E">
        <w:rPr>
          <w:rFonts w:hint="eastAsia"/>
          <w:sz w:val="24"/>
        </w:rPr>
        <w:t>, 201</w:t>
      </w:r>
      <w:r w:rsidR="00E661B8">
        <w:rPr>
          <w:rFonts w:hint="eastAsia"/>
          <w:sz w:val="24"/>
        </w:rPr>
        <w:t>5</w:t>
      </w:r>
      <w:r w:rsidRPr="0008144E">
        <w:rPr>
          <w:rFonts w:hint="eastAsia"/>
          <w:sz w:val="24"/>
        </w:rPr>
        <w:t xml:space="preserve">. </w:t>
      </w:r>
      <w:r>
        <w:rPr>
          <w:sz w:val="24"/>
        </w:rPr>
        <w:t>Late paper</w:t>
      </w:r>
      <w:r>
        <w:rPr>
          <w:rFonts w:hint="eastAsia"/>
          <w:sz w:val="24"/>
        </w:rPr>
        <w:t xml:space="preserve"> will be</w:t>
      </w:r>
      <w:r w:rsidRPr="0008144E">
        <w:rPr>
          <w:sz w:val="24"/>
        </w:rPr>
        <w:t xml:space="preserve"> penalized one letter grade per day.</w:t>
      </w:r>
    </w:p>
    <w:p w:rsidR="00781A4E" w:rsidRDefault="00781A4E" w:rsidP="001B76CD">
      <w:pPr>
        <w:autoSpaceDE w:val="0"/>
        <w:autoSpaceDN w:val="0"/>
        <w:adjustRightInd w:val="0"/>
        <w:rPr>
          <w:sz w:val="24"/>
        </w:rPr>
      </w:pPr>
      <w:bookmarkStart w:id="1" w:name="_GoBack"/>
      <w:bookmarkEnd w:id="1"/>
    </w:p>
    <w:p w:rsidR="00781A4E" w:rsidRPr="00781A4E" w:rsidRDefault="00781A4E" w:rsidP="001B76CD">
      <w:pPr>
        <w:autoSpaceDE w:val="0"/>
        <w:autoSpaceDN w:val="0"/>
        <w:adjustRightInd w:val="0"/>
        <w:rPr>
          <w:b/>
          <w:bCs/>
          <w:kern w:val="0"/>
          <w:sz w:val="24"/>
        </w:rPr>
      </w:pPr>
      <w:r w:rsidRPr="00781A4E">
        <w:rPr>
          <w:b/>
          <w:bCs/>
          <w:kern w:val="0"/>
          <w:sz w:val="24"/>
        </w:rPr>
        <w:t>Evaluation</w:t>
      </w:r>
    </w:p>
    <w:p w:rsidR="00CD7D71" w:rsidRPr="00781A4E" w:rsidRDefault="0008144E" w:rsidP="00126E55">
      <w:pPr>
        <w:numPr>
          <w:ilvl w:val="0"/>
          <w:numId w:val="30"/>
        </w:numPr>
        <w:autoSpaceDE w:val="0"/>
        <w:autoSpaceDN w:val="0"/>
        <w:adjustRightInd w:val="0"/>
        <w:rPr>
          <w:kern w:val="0"/>
          <w:sz w:val="24"/>
        </w:rPr>
      </w:pPr>
      <w:r>
        <w:rPr>
          <w:kern w:val="0"/>
          <w:sz w:val="24"/>
        </w:rPr>
        <w:t xml:space="preserve">Participation: </w:t>
      </w:r>
      <w:r w:rsidR="001C4CC5">
        <w:rPr>
          <w:rFonts w:hint="eastAsia"/>
          <w:kern w:val="0"/>
          <w:sz w:val="24"/>
        </w:rPr>
        <w:t>10</w:t>
      </w:r>
      <w:r w:rsidR="00CD7D71" w:rsidRPr="00781A4E">
        <w:rPr>
          <w:kern w:val="0"/>
          <w:sz w:val="24"/>
        </w:rPr>
        <w:t xml:space="preserve">% </w:t>
      </w:r>
      <w:r w:rsidR="00CD7D71">
        <w:rPr>
          <w:rFonts w:hint="eastAsia"/>
          <w:kern w:val="0"/>
          <w:sz w:val="24"/>
        </w:rPr>
        <w:t>(</w:t>
      </w:r>
      <w:r w:rsidR="00CD7D71" w:rsidRPr="00DD6743">
        <w:rPr>
          <w:sz w:val="24"/>
        </w:rPr>
        <w:t>on your evident grasp of the readings as indicated by your questions and informed participation in classroom discussion</w:t>
      </w:r>
      <w:r w:rsidR="00CD7D71">
        <w:rPr>
          <w:rFonts w:hint="eastAsia"/>
          <w:sz w:val="24"/>
        </w:rPr>
        <w:t>)</w:t>
      </w:r>
    </w:p>
    <w:p w:rsidR="00CD7D71" w:rsidRDefault="00CD7D71" w:rsidP="00126E55">
      <w:pPr>
        <w:numPr>
          <w:ilvl w:val="0"/>
          <w:numId w:val="30"/>
        </w:numPr>
        <w:autoSpaceDE w:val="0"/>
        <w:autoSpaceDN w:val="0"/>
        <w:adjustRightInd w:val="0"/>
        <w:rPr>
          <w:kern w:val="0"/>
          <w:sz w:val="24"/>
        </w:rPr>
      </w:pPr>
      <w:r>
        <w:rPr>
          <w:kern w:val="0"/>
          <w:sz w:val="24"/>
        </w:rPr>
        <w:t>Discussion</w:t>
      </w:r>
      <w:r>
        <w:rPr>
          <w:rFonts w:hint="eastAsia"/>
          <w:kern w:val="0"/>
          <w:sz w:val="24"/>
        </w:rPr>
        <w:t xml:space="preserve"> </w:t>
      </w:r>
      <w:r w:rsidR="001C4CC5">
        <w:rPr>
          <w:kern w:val="0"/>
          <w:sz w:val="24"/>
        </w:rPr>
        <w:t>Précis: 10</w:t>
      </w:r>
      <w:r w:rsidRPr="00781A4E">
        <w:rPr>
          <w:kern w:val="0"/>
          <w:sz w:val="24"/>
        </w:rPr>
        <w:t>%</w:t>
      </w:r>
      <w:r>
        <w:rPr>
          <w:rFonts w:hint="eastAsia"/>
          <w:kern w:val="0"/>
          <w:sz w:val="24"/>
        </w:rPr>
        <w:t xml:space="preserve"> (quality and relevance of your discussion questions)</w:t>
      </w:r>
    </w:p>
    <w:p w:rsidR="00DD291A" w:rsidRPr="00781A4E" w:rsidRDefault="00DD291A" w:rsidP="00126E55">
      <w:pPr>
        <w:numPr>
          <w:ilvl w:val="0"/>
          <w:numId w:val="30"/>
        </w:numPr>
        <w:autoSpaceDE w:val="0"/>
        <w:autoSpaceDN w:val="0"/>
        <w:adjustRightInd w:val="0"/>
        <w:rPr>
          <w:kern w:val="0"/>
          <w:sz w:val="24"/>
        </w:rPr>
      </w:pPr>
      <w:r w:rsidRPr="00DD291A">
        <w:rPr>
          <w:kern w:val="0"/>
          <w:sz w:val="24"/>
        </w:rPr>
        <w:t xml:space="preserve">Presentation </w:t>
      </w:r>
      <w:r>
        <w:rPr>
          <w:kern w:val="0"/>
          <w:sz w:val="24"/>
        </w:rPr>
        <w:t xml:space="preserve">of </w:t>
      </w:r>
      <w:r>
        <w:rPr>
          <w:rFonts w:hint="eastAsia"/>
          <w:kern w:val="0"/>
          <w:sz w:val="24"/>
        </w:rPr>
        <w:t>d</w:t>
      </w:r>
      <w:r>
        <w:rPr>
          <w:kern w:val="0"/>
          <w:sz w:val="24"/>
        </w:rPr>
        <w:t xml:space="preserve">raft </w:t>
      </w:r>
      <w:r>
        <w:rPr>
          <w:rFonts w:hint="eastAsia"/>
          <w:kern w:val="0"/>
          <w:sz w:val="24"/>
        </w:rPr>
        <w:t>p</w:t>
      </w:r>
      <w:r w:rsidRPr="00DD291A">
        <w:rPr>
          <w:kern w:val="0"/>
          <w:sz w:val="24"/>
        </w:rPr>
        <w:t>aper</w:t>
      </w:r>
      <w:r>
        <w:rPr>
          <w:rFonts w:hint="eastAsia"/>
          <w:kern w:val="0"/>
          <w:sz w:val="24"/>
        </w:rPr>
        <w:t>: 10%</w:t>
      </w:r>
    </w:p>
    <w:p w:rsidR="00781A4E" w:rsidRDefault="00781A4E" w:rsidP="00126E55">
      <w:pPr>
        <w:numPr>
          <w:ilvl w:val="0"/>
          <w:numId w:val="30"/>
        </w:numPr>
        <w:autoSpaceDE w:val="0"/>
        <w:autoSpaceDN w:val="0"/>
        <w:adjustRightInd w:val="0"/>
        <w:rPr>
          <w:kern w:val="0"/>
          <w:sz w:val="24"/>
        </w:rPr>
      </w:pPr>
      <w:r w:rsidRPr="0008144E">
        <w:rPr>
          <w:kern w:val="0"/>
          <w:sz w:val="24"/>
        </w:rPr>
        <w:t xml:space="preserve">Research Paper: </w:t>
      </w:r>
      <w:r w:rsidR="001C4CC5">
        <w:rPr>
          <w:kern w:val="0"/>
          <w:sz w:val="24"/>
        </w:rPr>
        <w:t>7</w:t>
      </w:r>
      <w:r w:rsidRPr="0008144E">
        <w:rPr>
          <w:rFonts w:hint="eastAsia"/>
          <w:kern w:val="0"/>
          <w:sz w:val="24"/>
        </w:rPr>
        <w:t>0</w:t>
      </w:r>
      <w:r w:rsidRPr="0008144E">
        <w:rPr>
          <w:kern w:val="0"/>
          <w:sz w:val="24"/>
        </w:rPr>
        <w:t>% (quality of paper)</w:t>
      </w:r>
    </w:p>
    <w:p w:rsidR="00EF6F46" w:rsidRDefault="002956AF" w:rsidP="004A11A5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 w:rsidRPr="002956AF">
        <w:rPr>
          <w:b/>
          <w:bCs/>
          <w:sz w:val="24"/>
        </w:rPr>
        <w:lastRenderedPageBreak/>
        <w:t>Overview &amp;</w:t>
      </w:r>
      <w:r>
        <w:rPr>
          <w:rFonts w:hint="eastAsia"/>
          <w:b/>
          <w:bCs/>
          <w:sz w:val="24"/>
        </w:rPr>
        <w:t xml:space="preserve">　</w:t>
      </w:r>
      <w:r w:rsidRPr="002956AF">
        <w:rPr>
          <w:b/>
          <w:bCs/>
          <w:sz w:val="24"/>
        </w:rPr>
        <w:t>Logistics of Course</w:t>
      </w:r>
      <w:r w:rsidR="00EF6F46" w:rsidRPr="002956AF">
        <w:rPr>
          <w:b/>
          <w:bCs/>
          <w:sz w:val="24"/>
        </w:rPr>
        <w:t xml:space="preserve"> </w:t>
      </w:r>
    </w:p>
    <w:p w:rsidR="00302BF8" w:rsidRPr="00B45A27" w:rsidRDefault="00E9361F" w:rsidP="00B45A27">
      <w:pPr>
        <w:pStyle w:val="a9"/>
        <w:widowControl/>
        <w:numPr>
          <w:ilvl w:val="0"/>
          <w:numId w:val="29"/>
        </w:numPr>
        <w:ind w:firstLineChars="0"/>
        <w:jc w:val="left"/>
        <w:rPr>
          <w:sz w:val="24"/>
        </w:rPr>
      </w:pPr>
      <w:r w:rsidRPr="00B45A27">
        <w:rPr>
          <w:sz w:val="24"/>
        </w:rPr>
        <w:t>Nassim Nicholas Taleb,</w:t>
      </w:r>
      <w:r w:rsidRPr="00B45A27">
        <w:rPr>
          <w:sz w:val="24"/>
          <w:u w:val="single"/>
        </w:rPr>
        <w:t xml:space="preserve"> The Black Swan: The Impact of the Highly Improbable</w:t>
      </w:r>
    </w:p>
    <w:p w:rsidR="0010128A" w:rsidRPr="00615AC8" w:rsidRDefault="0010128A" w:rsidP="00302BF8">
      <w:pPr>
        <w:widowControl/>
        <w:ind w:left="780"/>
        <w:jc w:val="left"/>
        <w:rPr>
          <w:sz w:val="24"/>
        </w:rPr>
      </w:pPr>
    </w:p>
    <w:p w:rsidR="00DD6743" w:rsidRPr="00DD6743" w:rsidRDefault="00EF6F46" w:rsidP="004A11A5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Institution</w:t>
      </w:r>
      <w:r w:rsidR="001052AE">
        <w:rPr>
          <w:rFonts w:hint="eastAsia"/>
          <w:b/>
          <w:bCs/>
          <w:sz w:val="24"/>
        </w:rPr>
        <w:t>s</w:t>
      </w:r>
      <w:r>
        <w:rPr>
          <w:rFonts w:hint="eastAsia"/>
          <w:b/>
          <w:bCs/>
          <w:sz w:val="24"/>
        </w:rPr>
        <w:t xml:space="preserve"> and Institutional Changes </w:t>
      </w:r>
    </w:p>
    <w:p w:rsidR="001052AE" w:rsidRDefault="001052AE" w:rsidP="004A11A5">
      <w:pPr>
        <w:widowControl/>
        <w:numPr>
          <w:ilvl w:val="1"/>
          <w:numId w:val="26"/>
        </w:numPr>
        <w:jc w:val="left"/>
        <w:rPr>
          <w:sz w:val="24"/>
        </w:rPr>
      </w:pPr>
      <w:r w:rsidRPr="001052AE">
        <w:rPr>
          <w:sz w:val="24"/>
        </w:rPr>
        <w:t>Sven Steinmo</w:t>
      </w:r>
      <w:r>
        <w:rPr>
          <w:rFonts w:hint="eastAsia"/>
          <w:sz w:val="24"/>
        </w:rPr>
        <w:t xml:space="preserve">, </w:t>
      </w:r>
      <w:r>
        <w:rPr>
          <w:sz w:val="24"/>
        </w:rPr>
        <w:t>“</w:t>
      </w:r>
      <w:r w:rsidRPr="001052AE">
        <w:rPr>
          <w:sz w:val="24"/>
        </w:rPr>
        <w:t>Institutionalism</w:t>
      </w:r>
      <w:r>
        <w:rPr>
          <w:sz w:val="24"/>
        </w:rPr>
        <w:t>”</w:t>
      </w:r>
    </w:p>
    <w:p w:rsidR="00302BF8" w:rsidRPr="00302BF8" w:rsidRDefault="00302BF8" w:rsidP="004A11A5">
      <w:pPr>
        <w:widowControl/>
        <w:numPr>
          <w:ilvl w:val="1"/>
          <w:numId w:val="26"/>
        </w:numPr>
        <w:jc w:val="left"/>
        <w:rPr>
          <w:sz w:val="24"/>
        </w:rPr>
      </w:pPr>
      <w:r w:rsidRPr="00302BF8">
        <w:rPr>
          <w:sz w:val="24"/>
        </w:rPr>
        <w:t>Peter Evans</w:t>
      </w:r>
      <w:r>
        <w:rPr>
          <w:rFonts w:hint="eastAsia"/>
          <w:sz w:val="24"/>
        </w:rPr>
        <w:t xml:space="preserve">, </w:t>
      </w:r>
      <w:r>
        <w:rPr>
          <w:sz w:val="24"/>
        </w:rPr>
        <w:t>“</w:t>
      </w:r>
      <w:r w:rsidRPr="00302BF8">
        <w:rPr>
          <w:sz w:val="24"/>
        </w:rPr>
        <w:t>Development as Institutional Change:</w:t>
      </w:r>
      <w:r>
        <w:rPr>
          <w:rFonts w:hint="eastAsia"/>
          <w:sz w:val="24"/>
        </w:rPr>
        <w:t xml:space="preserve"> </w:t>
      </w:r>
      <w:r w:rsidRPr="00302BF8">
        <w:rPr>
          <w:sz w:val="24"/>
        </w:rPr>
        <w:t>The Pitfalls of Monocropping and</w:t>
      </w:r>
      <w:r>
        <w:rPr>
          <w:rFonts w:hint="eastAsia"/>
          <w:sz w:val="24"/>
        </w:rPr>
        <w:t xml:space="preserve"> </w:t>
      </w:r>
      <w:r>
        <w:rPr>
          <w:sz w:val="24"/>
        </w:rPr>
        <w:t>the Potentials of Deliberation”</w:t>
      </w:r>
    </w:p>
    <w:p w:rsidR="00DD6743" w:rsidRDefault="001052AE" w:rsidP="004A11A5">
      <w:pPr>
        <w:widowControl/>
        <w:numPr>
          <w:ilvl w:val="1"/>
          <w:numId w:val="26"/>
        </w:numPr>
        <w:jc w:val="left"/>
        <w:rPr>
          <w:sz w:val="24"/>
        </w:rPr>
      </w:pPr>
      <w:r w:rsidRPr="001052AE">
        <w:rPr>
          <w:sz w:val="24"/>
        </w:rPr>
        <w:t>Adam Przeworski</w:t>
      </w:r>
      <w:r>
        <w:rPr>
          <w:rFonts w:hint="eastAsia"/>
          <w:sz w:val="24"/>
        </w:rPr>
        <w:t xml:space="preserve">, </w:t>
      </w:r>
      <w:r>
        <w:rPr>
          <w:sz w:val="24"/>
        </w:rPr>
        <w:t>“</w:t>
      </w:r>
      <w:r w:rsidRPr="001052AE">
        <w:rPr>
          <w:sz w:val="24"/>
        </w:rPr>
        <w:t>Institutions Matter?</w:t>
      </w:r>
      <w:r>
        <w:rPr>
          <w:sz w:val="24"/>
        </w:rPr>
        <w:t>”</w:t>
      </w:r>
    </w:p>
    <w:p w:rsidR="00302BF8" w:rsidRPr="00615AC8" w:rsidRDefault="00302BF8" w:rsidP="00302BF8">
      <w:pPr>
        <w:widowControl/>
        <w:ind w:left="780"/>
        <w:jc w:val="left"/>
        <w:rPr>
          <w:sz w:val="24"/>
        </w:rPr>
      </w:pPr>
    </w:p>
    <w:p w:rsidR="00DD6743" w:rsidRPr="00DD6743" w:rsidRDefault="004A4E2B" w:rsidP="004A11A5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China</w:t>
      </w:r>
      <w:r>
        <w:rPr>
          <w:b/>
          <w:bCs/>
          <w:sz w:val="24"/>
        </w:rPr>
        <w:t>’</w:t>
      </w:r>
      <w:r>
        <w:rPr>
          <w:rFonts w:hint="eastAsia"/>
          <w:b/>
          <w:bCs/>
          <w:sz w:val="24"/>
        </w:rPr>
        <w:t xml:space="preserve">s </w:t>
      </w:r>
      <w:r w:rsidR="00AF3B01" w:rsidRPr="00DD6743">
        <w:rPr>
          <w:b/>
          <w:bCs/>
          <w:sz w:val="24"/>
        </w:rPr>
        <w:t xml:space="preserve">Socioeconomic Transformation </w:t>
      </w:r>
    </w:p>
    <w:p w:rsidR="008C3B6C" w:rsidRPr="008C3B6C" w:rsidRDefault="008C3B6C" w:rsidP="004A11A5">
      <w:pPr>
        <w:widowControl/>
        <w:numPr>
          <w:ilvl w:val="1"/>
          <w:numId w:val="26"/>
        </w:numPr>
        <w:jc w:val="left"/>
        <w:rPr>
          <w:sz w:val="24"/>
        </w:rPr>
      </w:pPr>
      <w:r w:rsidRPr="008C3B6C">
        <w:rPr>
          <w:sz w:val="24"/>
        </w:rPr>
        <w:t>Thomas G. Rawski</w:t>
      </w:r>
      <w:r w:rsidRPr="008C3B6C">
        <w:rPr>
          <w:rFonts w:hint="eastAsia"/>
          <w:sz w:val="24"/>
        </w:rPr>
        <w:t xml:space="preserve">, </w:t>
      </w:r>
      <w:r w:rsidRPr="008C3B6C">
        <w:rPr>
          <w:sz w:val="24"/>
        </w:rPr>
        <w:t xml:space="preserve">“Can China Sustain Rapid Growth </w:t>
      </w:r>
      <w:r w:rsidR="0029031E" w:rsidRPr="008C3B6C">
        <w:rPr>
          <w:sz w:val="24"/>
        </w:rPr>
        <w:t>despite</w:t>
      </w:r>
      <w:r w:rsidRPr="008C3B6C">
        <w:rPr>
          <w:sz w:val="24"/>
        </w:rPr>
        <w:t xml:space="preserve"> Flawed Institutions?</w:t>
      </w:r>
      <w:r>
        <w:rPr>
          <w:sz w:val="24"/>
        </w:rPr>
        <w:t>”</w:t>
      </w:r>
    </w:p>
    <w:p w:rsidR="008C3B6C" w:rsidRPr="008C3B6C" w:rsidRDefault="008C3B6C" w:rsidP="004A11A5">
      <w:pPr>
        <w:widowControl/>
        <w:numPr>
          <w:ilvl w:val="1"/>
          <w:numId w:val="26"/>
        </w:numPr>
        <w:jc w:val="left"/>
        <w:rPr>
          <w:sz w:val="24"/>
        </w:rPr>
      </w:pPr>
      <w:r w:rsidRPr="008C3B6C">
        <w:rPr>
          <w:sz w:val="24"/>
        </w:rPr>
        <w:t>Martin King Whyte</w:t>
      </w:r>
      <w:r>
        <w:rPr>
          <w:rFonts w:hint="eastAsia"/>
          <w:sz w:val="24"/>
        </w:rPr>
        <w:t xml:space="preserve">, </w:t>
      </w:r>
      <w:r>
        <w:rPr>
          <w:sz w:val="24"/>
        </w:rPr>
        <w:t>“</w:t>
      </w:r>
      <w:r w:rsidRPr="008C3B6C">
        <w:rPr>
          <w:sz w:val="24"/>
        </w:rPr>
        <w:t>Paradoxes of China’s Economic Boom</w:t>
      </w:r>
      <w:r>
        <w:rPr>
          <w:sz w:val="24"/>
        </w:rPr>
        <w:t>”</w:t>
      </w:r>
    </w:p>
    <w:p w:rsidR="00EF75A4" w:rsidRDefault="00EF75A4" w:rsidP="00EF75A4">
      <w:pPr>
        <w:widowControl/>
        <w:numPr>
          <w:ilvl w:val="1"/>
          <w:numId w:val="26"/>
        </w:numPr>
        <w:jc w:val="left"/>
        <w:rPr>
          <w:sz w:val="24"/>
        </w:rPr>
      </w:pPr>
      <w:r w:rsidRPr="00EF75A4">
        <w:rPr>
          <w:sz w:val="24"/>
        </w:rPr>
        <w:t>Barry Naughton</w:t>
      </w:r>
      <w:r w:rsidRPr="00EF75A4">
        <w:rPr>
          <w:rFonts w:hint="eastAsia"/>
          <w:sz w:val="24"/>
        </w:rPr>
        <w:t xml:space="preserve">, </w:t>
      </w:r>
      <w:r w:rsidRPr="00EF75A4">
        <w:rPr>
          <w:sz w:val="24"/>
        </w:rPr>
        <w:t>“China: Economic Transformation Before and After 1989</w:t>
      </w:r>
      <w:r>
        <w:rPr>
          <w:sz w:val="24"/>
        </w:rPr>
        <w:t>”</w:t>
      </w:r>
    </w:p>
    <w:p w:rsidR="002E0799" w:rsidRPr="002E0799" w:rsidRDefault="002E0799" w:rsidP="002E0799">
      <w:pPr>
        <w:widowControl/>
        <w:numPr>
          <w:ilvl w:val="1"/>
          <w:numId w:val="26"/>
        </w:numPr>
        <w:jc w:val="left"/>
        <w:rPr>
          <w:sz w:val="24"/>
        </w:rPr>
      </w:pPr>
      <w:r w:rsidRPr="002E0799">
        <w:rPr>
          <w:sz w:val="24"/>
        </w:rPr>
        <w:t>G</w:t>
      </w:r>
      <w:r>
        <w:rPr>
          <w:rFonts w:hint="eastAsia"/>
          <w:sz w:val="24"/>
        </w:rPr>
        <w:t xml:space="preserve">ary </w:t>
      </w:r>
      <w:r w:rsidRPr="002E0799">
        <w:rPr>
          <w:sz w:val="24"/>
        </w:rPr>
        <w:t>H</w:t>
      </w:r>
      <w:r>
        <w:rPr>
          <w:rFonts w:hint="eastAsia"/>
          <w:sz w:val="24"/>
        </w:rPr>
        <w:t>.</w:t>
      </w:r>
      <w:r w:rsidRPr="002E0799">
        <w:rPr>
          <w:sz w:val="24"/>
        </w:rPr>
        <w:t xml:space="preserve"> Jefferson</w:t>
      </w:r>
      <w:r>
        <w:rPr>
          <w:rFonts w:hint="eastAsia"/>
          <w:sz w:val="24"/>
        </w:rPr>
        <w:t xml:space="preserve">, </w:t>
      </w:r>
      <w:r>
        <w:rPr>
          <w:sz w:val="24"/>
        </w:rPr>
        <w:t>“</w:t>
      </w:r>
      <w:r w:rsidRPr="002E0799">
        <w:rPr>
          <w:sz w:val="24"/>
        </w:rPr>
        <w:t>How Has China’s Economic Emergence</w:t>
      </w:r>
      <w:r>
        <w:rPr>
          <w:rFonts w:hint="eastAsia"/>
          <w:sz w:val="24"/>
        </w:rPr>
        <w:t xml:space="preserve"> </w:t>
      </w:r>
      <w:r w:rsidRPr="002E0799">
        <w:rPr>
          <w:sz w:val="24"/>
        </w:rPr>
        <w:t>Contributed to the Field of Economics?</w:t>
      </w:r>
      <w:r>
        <w:rPr>
          <w:sz w:val="24"/>
        </w:rPr>
        <w:t>”</w:t>
      </w:r>
    </w:p>
    <w:p w:rsidR="00EF75A4" w:rsidRPr="00EF75A4" w:rsidRDefault="00EF75A4" w:rsidP="00EF75A4">
      <w:pPr>
        <w:widowControl/>
        <w:ind w:left="840"/>
        <w:jc w:val="left"/>
        <w:rPr>
          <w:sz w:val="24"/>
        </w:rPr>
      </w:pPr>
    </w:p>
    <w:p w:rsidR="00ED1E75" w:rsidRDefault="00DB59C7" w:rsidP="004A11A5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bookmarkStart w:id="2" w:name="_Hlk251097859"/>
      <w:r>
        <w:rPr>
          <w:rFonts w:hint="eastAsia"/>
          <w:b/>
          <w:bCs/>
          <w:sz w:val="24"/>
        </w:rPr>
        <w:t>Housing</w:t>
      </w:r>
      <w:r w:rsidR="00B45A27">
        <w:rPr>
          <w:rFonts w:hint="eastAsia"/>
          <w:b/>
          <w:bCs/>
          <w:sz w:val="24"/>
        </w:rPr>
        <w:t xml:space="preserve"> </w:t>
      </w:r>
    </w:p>
    <w:p w:rsidR="008016A7" w:rsidRPr="008016A7" w:rsidRDefault="008016A7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8016A7">
        <w:rPr>
          <w:bCs/>
          <w:sz w:val="24"/>
        </w:rPr>
        <w:t>Xing Quan Zhang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8016A7">
        <w:rPr>
          <w:bCs/>
          <w:sz w:val="24"/>
        </w:rPr>
        <w:t>Chinese housing policy 1949-1978: the development of a welfare system</w:t>
      </w:r>
      <w:r>
        <w:rPr>
          <w:bCs/>
          <w:sz w:val="24"/>
        </w:rPr>
        <w:t>”</w:t>
      </w:r>
    </w:p>
    <w:p w:rsidR="008016A7" w:rsidRDefault="00355C32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355C32">
        <w:rPr>
          <w:bCs/>
          <w:sz w:val="24"/>
        </w:rPr>
        <w:t>L</w:t>
      </w:r>
      <w:r w:rsidR="00532E8D">
        <w:rPr>
          <w:bCs/>
          <w:sz w:val="24"/>
        </w:rPr>
        <w:t>ee, James and Zhu, Ya-peng</w:t>
      </w:r>
      <w:r w:rsidR="00532E8D">
        <w:rPr>
          <w:rFonts w:hint="eastAsia"/>
          <w:bCs/>
          <w:sz w:val="24"/>
        </w:rPr>
        <w:t>,</w:t>
      </w:r>
      <w:r w:rsidRPr="00355C32">
        <w:rPr>
          <w:bCs/>
          <w:sz w:val="24"/>
        </w:rPr>
        <w:t xml:space="preserve"> </w:t>
      </w:r>
      <w:r w:rsidR="00532E8D">
        <w:rPr>
          <w:bCs/>
          <w:sz w:val="24"/>
        </w:rPr>
        <w:t>“</w:t>
      </w:r>
      <w:r w:rsidRPr="00355C32">
        <w:rPr>
          <w:bCs/>
          <w:sz w:val="24"/>
        </w:rPr>
        <w:t>Urban governance, neoliberalism and housing reform in China</w:t>
      </w:r>
      <w:r w:rsidR="00532E8D">
        <w:rPr>
          <w:bCs/>
          <w:sz w:val="24"/>
        </w:rPr>
        <w:t>”</w:t>
      </w:r>
    </w:p>
    <w:p w:rsidR="00532E8D" w:rsidRPr="00532E8D" w:rsidRDefault="00532E8D" w:rsidP="00532E8D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532E8D">
        <w:rPr>
          <w:bCs/>
          <w:sz w:val="24"/>
        </w:rPr>
        <w:t>Si-ming Li</w:t>
      </w:r>
      <w:r w:rsidRPr="00532E8D">
        <w:rPr>
          <w:rFonts w:hint="eastAsia"/>
          <w:bCs/>
          <w:sz w:val="24"/>
        </w:rPr>
        <w:t xml:space="preserve">, </w:t>
      </w:r>
      <w:r w:rsidRPr="00532E8D">
        <w:rPr>
          <w:bCs/>
          <w:sz w:val="24"/>
        </w:rPr>
        <w:t>“Housing inequalities under market deepening: the case</w:t>
      </w:r>
      <w:r w:rsidRPr="00532E8D">
        <w:rPr>
          <w:rFonts w:hint="eastAsia"/>
          <w:bCs/>
          <w:sz w:val="24"/>
        </w:rPr>
        <w:t xml:space="preserve"> </w:t>
      </w:r>
      <w:r w:rsidRPr="00532E8D">
        <w:rPr>
          <w:bCs/>
          <w:sz w:val="24"/>
        </w:rPr>
        <w:t>of Guangzhou, China</w:t>
      </w:r>
      <w:r>
        <w:rPr>
          <w:bCs/>
          <w:sz w:val="24"/>
        </w:rPr>
        <w:t>”</w:t>
      </w:r>
    </w:p>
    <w:p w:rsidR="0084537E" w:rsidRPr="004A11A5" w:rsidRDefault="00A009E0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A009E0">
        <w:rPr>
          <w:bCs/>
          <w:sz w:val="24"/>
        </w:rPr>
        <w:t>Mark Stephens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A009E0">
        <w:rPr>
          <w:bCs/>
          <w:sz w:val="24"/>
        </w:rPr>
        <w:t>Locating Chinese Housing Policy in an International Comparative Context</w:t>
      </w:r>
      <w:r>
        <w:rPr>
          <w:bCs/>
          <w:sz w:val="24"/>
        </w:rPr>
        <w:t>”</w:t>
      </w:r>
    </w:p>
    <w:p w:rsidR="0084537E" w:rsidRPr="00A009E0" w:rsidRDefault="0084537E" w:rsidP="001B76CD">
      <w:pPr>
        <w:widowControl/>
        <w:jc w:val="center"/>
        <w:rPr>
          <w:bCs/>
          <w:sz w:val="24"/>
        </w:rPr>
      </w:pPr>
    </w:p>
    <w:p w:rsidR="00DB59C7" w:rsidRPr="004A11A5" w:rsidRDefault="00DB59C7" w:rsidP="004A11A5">
      <w:pPr>
        <w:widowControl/>
        <w:numPr>
          <w:ilvl w:val="0"/>
          <w:numId w:val="26"/>
        </w:numPr>
        <w:jc w:val="lef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Community</w:t>
      </w:r>
      <w:r w:rsidR="004A11A5" w:rsidRPr="004A11A5">
        <w:rPr>
          <w:rFonts w:hint="eastAsia"/>
          <w:b/>
          <w:bCs/>
          <w:sz w:val="24"/>
          <w:u w:val="single"/>
        </w:rPr>
        <w:t xml:space="preserve"> </w:t>
      </w:r>
      <w:r w:rsidR="004A11A5" w:rsidRPr="005A58B1">
        <w:rPr>
          <w:rFonts w:hint="eastAsia"/>
          <w:b/>
          <w:bCs/>
          <w:sz w:val="24"/>
          <w:u w:val="single"/>
        </w:rPr>
        <w:t xml:space="preserve">[Research </w:t>
      </w:r>
      <w:r w:rsidR="004A11A5" w:rsidRPr="005A58B1">
        <w:rPr>
          <w:b/>
          <w:bCs/>
          <w:sz w:val="24"/>
          <w:u w:val="single"/>
        </w:rPr>
        <w:t>Proposal Due]</w:t>
      </w:r>
    </w:p>
    <w:p w:rsidR="00A0396B" w:rsidRPr="00A0396B" w:rsidRDefault="00A0396B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A0396B">
        <w:rPr>
          <w:bCs/>
          <w:sz w:val="24"/>
        </w:rPr>
        <w:t>Fulong Wu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A0396B">
        <w:rPr>
          <w:bCs/>
          <w:sz w:val="24"/>
        </w:rPr>
        <w:t>China’s Changing Urban Governance in the Transition Towards a More Market-oriented Economy</w:t>
      </w:r>
      <w:r>
        <w:rPr>
          <w:bCs/>
          <w:sz w:val="24"/>
        </w:rPr>
        <w:t>”</w:t>
      </w:r>
    </w:p>
    <w:p w:rsidR="00A0396B" w:rsidRPr="004A11A5" w:rsidRDefault="00A0396B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A0396B">
        <w:rPr>
          <w:bCs/>
          <w:sz w:val="24"/>
        </w:rPr>
        <w:t xml:space="preserve">Thomas </w:t>
      </w:r>
      <w:r>
        <w:rPr>
          <w:bCs/>
          <w:sz w:val="24"/>
        </w:rPr>
        <w:t>Heberer,</w:t>
      </w:r>
      <w:r w:rsidRPr="00A0396B">
        <w:rPr>
          <w:bCs/>
          <w:sz w:val="24"/>
        </w:rPr>
        <w:t xml:space="preserve"> </w:t>
      </w:r>
      <w:r>
        <w:rPr>
          <w:bCs/>
          <w:sz w:val="24"/>
        </w:rPr>
        <w:t>“</w:t>
      </w:r>
      <w:r w:rsidRPr="00A0396B">
        <w:rPr>
          <w:bCs/>
          <w:sz w:val="24"/>
        </w:rPr>
        <w:t>Evolvement of Citizenship in Urban China or Authoritarian</w:t>
      </w:r>
      <w:r w:rsidR="004A11A5">
        <w:rPr>
          <w:rFonts w:hint="eastAsia"/>
          <w:bCs/>
          <w:sz w:val="24"/>
        </w:rPr>
        <w:t xml:space="preserve"> </w:t>
      </w:r>
      <w:r w:rsidRPr="004A11A5">
        <w:rPr>
          <w:bCs/>
          <w:sz w:val="24"/>
        </w:rPr>
        <w:t>Communitarianism? Neighborhood development, community participation, and autonomy”</w:t>
      </w:r>
    </w:p>
    <w:p w:rsidR="00A0396B" w:rsidRPr="009E32C9" w:rsidRDefault="00A0396B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9E32C9">
        <w:rPr>
          <w:bCs/>
          <w:sz w:val="24"/>
        </w:rPr>
        <w:t>Ray</w:t>
      </w:r>
      <w:r w:rsidR="009E32C9" w:rsidRPr="009E32C9">
        <w:rPr>
          <w:bCs/>
          <w:sz w:val="24"/>
        </w:rPr>
        <w:t xml:space="preserve"> Forrest</w:t>
      </w:r>
      <w:r w:rsidR="009E32C9" w:rsidRPr="009E32C9">
        <w:rPr>
          <w:rFonts w:hint="eastAsia"/>
          <w:bCs/>
          <w:sz w:val="24"/>
        </w:rPr>
        <w:t xml:space="preserve"> </w:t>
      </w:r>
      <w:r w:rsidR="009E32C9" w:rsidRPr="009E32C9">
        <w:rPr>
          <w:bCs/>
          <w:sz w:val="24"/>
        </w:rPr>
        <w:t>and Yip, Ngai-Ming</w:t>
      </w:r>
      <w:r w:rsidR="009E32C9" w:rsidRPr="009E32C9">
        <w:rPr>
          <w:rFonts w:hint="eastAsia"/>
          <w:bCs/>
          <w:sz w:val="24"/>
        </w:rPr>
        <w:t>,</w:t>
      </w:r>
      <w:r w:rsidRPr="009E32C9">
        <w:rPr>
          <w:bCs/>
          <w:sz w:val="24"/>
        </w:rPr>
        <w:t xml:space="preserve"> </w:t>
      </w:r>
      <w:r w:rsidR="009E32C9" w:rsidRPr="009E32C9">
        <w:rPr>
          <w:bCs/>
          <w:sz w:val="24"/>
        </w:rPr>
        <w:t>“</w:t>
      </w:r>
      <w:r w:rsidR="0029031E" w:rsidRPr="009E32C9">
        <w:rPr>
          <w:bCs/>
          <w:sz w:val="24"/>
        </w:rPr>
        <w:t>Neighborhood</w:t>
      </w:r>
      <w:r w:rsidRPr="009E32C9">
        <w:rPr>
          <w:bCs/>
          <w:sz w:val="24"/>
        </w:rPr>
        <w:t xml:space="preserve"> and </w:t>
      </w:r>
      <w:r w:rsidR="0029031E" w:rsidRPr="009E32C9">
        <w:rPr>
          <w:bCs/>
          <w:sz w:val="24"/>
        </w:rPr>
        <w:t>Neighboring</w:t>
      </w:r>
      <w:r w:rsidRPr="009E32C9">
        <w:rPr>
          <w:bCs/>
          <w:sz w:val="24"/>
        </w:rPr>
        <w:t xml:space="preserve"> in Contemporary</w:t>
      </w:r>
      <w:r w:rsidR="009E32C9">
        <w:rPr>
          <w:rFonts w:hint="eastAsia"/>
          <w:bCs/>
          <w:sz w:val="24"/>
        </w:rPr>
        <w:t xml:space="preserve"> </w:t>
      </w:r>
      <w:r w:rsidRPr="009E32C9">
        <w:rPr>
          <w:bCs/>
          <w:sz w:val="24"/>
        </w:rPr>
        <w:t>Guangzhou</w:t>
      </w:r>
      <w:r w:rsidR="009E32C9">
        <w:rPr>
          <w:bCs/>
          <w:sz w:val="24"/>
        </w:rPr>
        <w:t>”</w:t>
      </w:r>
    </w:p>
    <w:p w:rsidR="00A0396B" w:rsidRDefault="00A0396B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A0396B">
        <w:rPr>
          <w:bCs/>
          <w:sz w:val="24"/>
        </w:rPr>
        <w:t>Ben Hillman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A0396B">
        <w:rPr>
          <w:bCs/>
          <w:sz w:val="24"/>
        </w:rPr>
        <w:t>The Rise of the Community in Rural China: Village Politics, Cultural Identity and Religious Revival in a Hui Hamlet</w:t>
      </w:r>
      <w:r>
        <w:rPr>
          <w:bCs/>
          <w:sz w:val="24"/>
        </w:rPr>
        <w:t>”</w:t>
      </w:r>
    </w:p>
    <w:p w:rsidR="00D30080" w:rsidRPr="009E32C9" w:rsidRDefault="00D30080" w:rsidP="00D30080">
      <w:pPr>
        <w:widowControl/>
        <w:ind w:left="780"/>
        <w:jc w:val="left"/>
        <w:rPr>
          <w:bCs/>
          <w:sz w:val="24"/>
        </w:rPr>
      </w:pPr>
    </w:p>
    <w:p w:rsidR="00CA1604" w:rsidRDefault="00CA1604" w:rsidP="004A11A5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Association</w:t>
      </w:r>
    </w:p>
    <w:p w:rsidR="00C57233" w:rsidRPr="00C57233" w:rsidRDefault="00C57233" w:rsidP="00C57233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C57233">
        <w:rPr>
          <w:bCs/>
          <w:sz w:val="24"/>
        </w:rPr>
        <w:t>Linda Wong and Na Li</w:t>
      </w:r>
      <w:r w:rsidRPr="00C57233">
        <w:rPr>
          <w:rFonts w:hint="eastAsia"/>
          <w:bCs/>
          <w:sz w:val="24"/>
        </w:rPr>
        <w:t xml:space="preserve">, </w:t>
      </w:r>
      <w:r w:rsidRPr="00C57233">
        <w:rPr>
          <w:bCs/>
          <w:sz w:val="24"/>
        </w:rPr>
        <w:t>“Changing Welfare Institution and Evolution</w:t>
      </w:r>
      <w:r w:rsidRPr="00C57233">
        <w:rPr>
          <w:rFonts w:hint="eastAsia"/>
          <w:bCs/>
          <w:sz w:val="24"/>
        </w:rPr>
        <w:t xml:space="preserve"> </w:t>
      </w:r>
      <w:r w:rsidRPr="00C57233">
        <w:rPr>
          <w:bCs/>
          <w:sz w:val="24"/>
        </w:rPr>
        <w:t>of Chinese Nonprofi t Organizations: The Story</w:t>
      </w:r>
      <w:r w:rsidRPr="00C57233">
        <w:rPr>
          <w:rFonts w:hint="eastAsia"/>
          <w:bCs/>
          <w:sz w:val="24"/>
        </w:rPr>
        <w:t xml:space="preserve"> </w:t>
      </w:r>
      <w:r w:rsidRPr="00C57233">
        <w:rPr>
          <w:bCs/>
          <w:sz w:val="24"/>
        </w:rPr>
        <w:t>of Elder Care Homes in Urban Shanghai</w:t>
      </w:r>
      <w:r>
        <w:rPr>
          <w:bCs/>
          <w:sz w:val="24"/>
        </w:rPr>
        <w:t>”</w:t>
      </w:r>
    </w:p>
    <w:p w:rsidR="00386A84" w:rsidRPr="00386A84" w:rsidRDefault="00386A84" w:rsidP="00386A84">
      <w:pPr>
        <w:widowControl/>
        <w:numPr>
          <w:ilvl w:val="1"/>
          <w:numId w:val="26"/>
        </w:numPr>
        <w:tabs>
          <w:tab w:val="num" w:pos="851"/>
        </w:tabs>
        <w:jc w:val="left"/>
        <w:rPr>
          <w:bCs/>
          <w:sz w:val="24"/>
        </w:rPr>
      </w:pPr>
      <w:r w:rsidRPr="00386A84">
        <w:rPr>
          <w:bCs/>
          <w:sz w:val="24"/>
        </w:rPr>
        <w:t>Andreas Fulda , Yanyan Li &amp; Qinghua Song</w:t>
      </w:r>
      <w:r w:rsidRPr="00386A84">
        <w:rPr>
          <w:rFonts w:hint="eastAsia"/>
          <w:bCs/>
          <w:sz w:val="24"/>
        </w:rPr>
        <w:t xml:space="preserve">, </w:t>
      </w:r>
      <w:r w:rsidRPr="00386A84">
        <w:rPr>
          <w:bCs/>
          <w:sz w:val="24"/>
        </w:rPr>
        <w:t>“New Strategies of Civil Society in China:</w:t>
      </w:r>
      <w:r w:rsidRPr="00386A84">
        <w:rPr>
          <w:rFonts w:hint="eastAsia"/>
          <w:bCs/>
          <w:sz w:val="24"/>
        </w:rPr>
        <w:t xml:space="preserve"> </w:t>
      </w:r>
      <w:r w:rsidRPr="00386A84">
        <w:rPr>
          <w:bCs/>
          <w:sz w:val="24"/>
        </w:rPr>
        <w:t>a case study of the network governance</w:t>
      </w:r>
      <w:r w:rsidRPr="00386A84">
        <w:rPr>
          <w:rFonts w:hint="eastAsia"/>
          <w:bCs/>
          <w:sz w:val="24"/>
        </w:rPr>
        <w:t xml:space="preserve"> </w:t>
      </w:r>
      <w:r w:rsidRPr="00386A84">
        <w:rPr>
          <w:bCs/>
          <w:sz w:val="24"/>
        </w:rPr>
        <w:t>approach</w:t>
      </w:r>
      <w:r>
        <w:rPr>
          <w:bCs/>
          <w:sz w:val="24"/>
        </w:rPr>
        <w:t>”</w:t>
      </w:r>
    </w:p>
    <w:p w:rsidR="00066364" w:rsidRDefault="00C57233" w:rsidP="00066364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C57233">
        <w:rPr>
          <w:bCs/>
          <w:sz w:val="24"/>
        </w:rPr>
        <w:t>Tian Luo</w:t>
      </w:r>
      <w:r w:rsidRPr="00C57233">
        <w:rPr>
          <w:rFonts w:hint="eastAsia"/>
          <w:bCs/>
          <w:sz w:val="24"/>
        </w:rPr>
        <w:t xml:space="preserve">, </w:t>
      </w:r>
      <w:r w:rsidRPr="00C57233">
        <w:rPr>
          <w:bCs/>
          <w:sz w:val="24"/>
        </w:rPr>
        <w:t>“Grassroots Mobilization of Internet NGOs in China:</w:t>
      </w:r>
      <w:r w:rsidRPr="00C57233">
        <w:rPr>
          <w:rFonts w:hint="eastAsia"/>
          <w:bCs/>
          <w:sz w:val="24"/>
        </w:rPr>
        <w:t xml:space="preserve"> </w:t>
      </w:r>
      <w:r w:rsidRPr="00C57233">
        <w:rPr>
          <w:bCs/>
          <w:sz w:val="24"/>
        </w:rPr>
        <w:t xml:space="preserve">The Cases of </w:t>
      </w:r>
      <w:hyperlink r:id="rId10" w:history="1">
        <w:r w:rsidR="00066364" w:rsidRPr="00E22CC5">
          <w:rPr>
            <w:rStyle w:val="a4"/>
            <w:bCs/>
            <w:sz w:val="24"/>
          </w:rPr>
          <w:t>www.1kg.org</w:t>
        </w:r>
      </w:hyperlink>
      <w:r w:rsidR="00066364">
        <w:rPr>
          <w:rFonts w:hint="eastAsia"/>
          <w:bCs/>
          <w:sz w:val="24"/>
        </w:rPr>
        <w:t xml:space="preserve"> </w:t>
      </w:r>
      <w:r w:rsidRPr="00C57233">
        <w:rPr>
          <w:bCs/>
          <w:sz w:val="24"/>
        </w:rPr>
        <w:t xml:space="preserve">and </w:t>
      </w:r>
      <w:hyperlink r:id="rId11" w:history="1">
        <w:r w:rsidR="00066364" w:rsidRPr="00E22CC5">
          <w:rPr>
            <w:rStyle w:val="a4"/>
            <w:bCs/>
            <w:sz w:val="24"/>
          </w:rPr>
          <w:t>www.geshanghua.org</w:t>
        </w:r>
      </w:hyperlink>
      <w:r w:rsidRPr="00C57233">
        <w:rPr>
          <w:bCs/>
          <w:sz w:val="24"/>
        </w:rPr>
        <w:t>”</w:t>
      </w:r>
    </w:p>
    <w:p w:rsidR="00D30080" w:rsidRDefault="00066364" w:rsidP="00066364">
      <w:pPr>
        <w:widowControl/>
        <w:numPr>
          <w:ilvl w:val="1"/>
          <w:numId w:val="26"/>
        </w:numPr>
        <w:tabs>
          <w:tab w:val="num" w:pos="851"/>
        </w:tabs>
        <w:ind w:left="851"/>
        <w:jc w:val="left"/>
        <w:rPr>
          <w:bCs/>
          <w:sz w:val="24"/>
        </w:rPr>
      </w:pPr>
      <w:r w:rsidRPr="00066364">
        <w:rPr>
          <w:bCs/>
          <w:sz w:val="24"/>
        </w:rPr>
        <w:t>Chris King-chi Chan</w:t>
      </w:r>
      <w:r w:rsidRPr="00066364">
        <w:rPr>
          <w:rFonts w:hint="eastAsia"/>
          <w:bCs/>
          <w:sz w:val="24"/>
        </w:rPr>
        <w:t>,</w:t>
      </w:r>
      <w:r w:rsidRPr="00066364">
        <w:rPr>
          <w:bCs/>
          <w:sz w:val="24"/>
        </w:rPr>
        <w:t xml:space="preserve"> “Community-based organizations</w:t>
      </w:r>
      <w:r w:rsidRPr="00066364">
        <w:rPr>
          <w:rFonts w:hint="eastAsia"/>
          <w:bCs/>
          <w:sz w:val="24"/>
        </w:rPr>
        <w:t xml:space="preserve"> </w:t>
      </w:r>
      <w:r w:rsidRPr="00066364">
        <w:rPr>
          <w:bCs/>
          <w:sz w:val="24"/>
        </w:rPr>
        <w:t>for migrant workers’ rights: the</w:t>
      </w:r>
      <w:r w:rsidRPr="00066364">
        <w:rPr>
          <w:rFonts w:hint="eastAsia"/>
          <w:bCs/>
          <w:sz w:val="24"/>
        </w:rPr>
        <w:t xml:space="preserve"> </w:t>
      </w:r>
      <w:r w:rsidRPr="00066364">
        <w:rPr>
          <w:bCs/>
          <w:sz w:val="24"/>
        </w:rPr>
        <w:t xml:space="preserve">emergence of </w:t>
      </w:r>
      <w:r w:rsidR="00386A84" w:rsidRPr="00066364">
        <w:rPr>
          <w:bCs/>
          <w:sz w:val="24"/>
        </w:rPr>
        <w:t>labor</w:t>
      </w:r>
      <w:r w:rsidRPr="00066364">
        <w:rPr>
          <w:bCs/>
          <w:sz w:val="24"/>
        </w:rPr>
        <w:t xml:space="preserve"> NGOs in</w:t>
      </w:r>
      <w:r w:rsidRPr="00066364">
        <w:rPr>
          <w:rFonts w:hint="eastAsia"/>
          <w:bCs/>
          <w:sz w:val="24"/>
        </w:rPr>
        <w:t xml:space="preserve"> </w:t>
      </w:r>
      <w:r w:rsidRPr="00066364">
        <w:rPr>
          <w:bCs/>
          <w:sz w:val="24"/>
        </w:rPr>
        <w:t>China”</w:t>
      </w:r>
    </w:p>
    <w:p w:rsidR="00066364" w:rsidRPr="00066364" w:rsidRDefault="00066364" w:rsidP="00066364">
      <w:pPr>
        <w:widowControl/>
        <w:tabs>
          <w:tab w:val="num" w:pos="851"/>
        </w:tabs>
        <w:ind w:left="851"/>
        <w:jc w:val="left"/>
        <w:rPr>
          <w:bCs/>
          <w:sz w:val="24"/>
        </w:rPr>
      </w:pPr>
    </w:p>
    <w:p w:rsidR="00C57233" w:rsidRPr="00C57233" w:rsidRDefault="00355AC9" w:rsidP="00C57233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 w:rsidRPr="00355AC9">
        <w:rPr>
          <w:b/>
          <w:bCs/>
          <w:sz w:val="24"/>
        </w:rPr>
        <w:t>Migration</w:t>
      </w:r>
      <w:r w:rsidR="00B45A27">
        <w:rPr>
          <w:rFonts w:hint="eastAsia"/>
          <w:b/>
          <w:bCs/>
          <w:sz w:val="24"/>
        </w:rPr>
        <w:t xml:space="preserve"> </w:t>
      </w:r>
    </w:p>
    <w:p w:rsidR="00C57233" w:rsidRPr="00C57233" w:rsidRDefault="00C57233" w:rsidP="00C57233">
      <w:pPr>
        <w:widowControl/>
        <w:numPr>
          <w:ilvl w:val="1"/>
          <w:numId w:val="26"/>
        </w:numPr>
        <w:tabs>
          <w:tab w:val="num" w:pos="851"/>
        </w:tabs>
        <w:jc w:val="left"/>
        <w:rPr>
          <w:bCs/>
          <w:sz w:val="24"/>
        </w:rPr>
      </w:pPr>
      <w:r w:rsidRPr="00C57233">
        <w:rPr>
          <w:bCs/>
          <w:sz w:val="24"/>
        </w:rPr>
        <w:t>Jianfa Shen</w:t>
      </w:r>
      <w:r w:rsidRPr="00C57233">
        <w:rPr>
          <w:rFonts w:hint="eastAsia"/>
          <w:bCs/>
          <w:sz w:val="24"/>
        </w:rPr>
        <w:t xml:space="preserve">, </w:t>
      </w:r>
      <w:r w:rsidRPr="00C57233">
        <w:rPr>
          <w:bCs/>
          <w:sz w:val="24"/>
        </w:rPr>
        <w:t>“Increasing internal migration in China from 1985 to 2005: Institutional versus</w:t>
      </w:r>
      <w:r w:rsidRPr="00C57233">
        <w:rPr>
          <w:rFonts w:hint="eastAsia"/>
          <w:bCs/>
          <w:sz w:val="24"/>
        </w:rPr>
        <w:t xml:space="preserve"> </w:t>
      </w:r>
      <w:r w:rsidRPr="00C57233">
        <w:rPr>
          <w:bCs/>
          <w:sz w:val="24"/>
        </w:rPr>
        <w:t>economic drivers</w:t>
      </w:r>
      <w:r>
        <w:rPr>
          <w:bCs/>
          <w:sz w:val="24"/>
        </w:rPr>
        <w:t>”</w:t>
      </w:r>
    </w:p>
    <w:p w:rsidR="002A2A06" w:rsidRPr="002A2A06" w:rsidRDefault="002A2A06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2A2A06">
        <w:rPr>
          <w:bCs/>
          <w:sz w:val="24"/>
        </w:rPr>
        <w:t>Kam Wing Chan and Will Buckingham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2A2A06">
        <w:rPr>
          <w:bCs/>
          <w:sz w:val="24"/>
        </w:rPr>
        <w:t>Is Chi</w:t>
      </w:r>
      <w:r>
        <w:rPr>
          <w:bCs/>
          <w:sz w:val="24"/>
        </w:rPr>
        <w:t>na Abolishing the Hukou System?”</w:t>
      </w:r>
    </w:p>
    <w:p w:rsidR="00C57233" w:rsidRPr="00C57233" w:rsidRDefault="00C57233" w:rsidP="00C57233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C57233">
        <w:rPr>
          <w:bCs/>
          <w:sz w:val="24"/>
        </w:rPr>
        <w:t>Tony Saich</w:t>
      </w:r>
      <w:r w:rsidRPr="00C57233">
        <w:rPr>
          <w:rFonts w:hint="eastAsia"/>
          <w:bCs/>
          <w:sz w:val="24"/>
        </w:rPr>
        <w:t xml:space="preserve"> and </w:t>
      </w:r>
      <w:r w:rsidRPr="00C57233">
        <w:rPr>
          <w:bCs/>
          <w:sz w:val="24"/>
        </w:rPr>
        <w:t>Biliang Hu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C57233">
        <w:rPr>
          <w:bCs/>
          <w:sz w:val="24"/>
        </w:rPr>
        <w:t>Developing Social Citizenship? A Case Study of Education and Health Services in Yantian Village, Guangdong</w:t>
      </w:r>
      <w:r>
        <w:rPr>
          <w:bCs/>
          <w:sz w:val="24"/>
        </w:rPr>
        <w:t>”</w:t>
      </w:r>
    </w:p>
    <w:p w:rsidR="00D33D6E" w:rsidRDefault="00180F13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180F13">
        <w:rPr>
          <w:bCs/>
          <w:sz w:val="24"/>
        </w:rPr>
        <w:t>Dewen Wang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180F13">
        <w:rPr>
          <w:bCs/>
          <w:sz w:val="24"/>
        </w:rPr>
        <w:t>Rural-urban migration and policy responses in Chi</w:t>
      </w:r>
      <w:r>
        <w:rPr>
          <w:bCs/>
          <w:sz w:val="24"/>
        </w:rPr>
        <w:t>na: challenges and options”</w:t>
      </w:r>
      <w:r w:rsidRPr="00180F13">
        <w:rPr>
          <w:bCs/>
          <w:sz w:val="24"/>
        </w:rPr>
        <w:t xml:space="preserve"> </w:t>
      </w:r>
    </w:p>
    <w:p w:rsidR="00D30080" w:rsidRPr="002A2A06" w:rsidRDefault="00D30080" w:rsidP="00D30080">
      <w:pPr>
        <w:widowControl/>
        <w:ind w:left="780"/>
        <w:jc w:val="left"/>
        <w:rPr>
          <w:bCs/>
          <w:sz w:val="24"/>
        </w:rPr>
      </w:pPr>
    </w:p>
    <w:p w:rsidR="00CA1604" w:rsidRPr="00DD6743" w:rsidRDefault="00B45A27" w:rsidP="004A11A5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Policing </w:t>
      </w:r>
    </w:p>
    <w:p w:rsidR="00D03BDD" w:rsidRPr="00D03BDD" w:rsidRDefault="00D03BDD" w:rsidP="004A11A5">
      <w:pPr>
        <w:widowControl/>
        <w:numPr>
          <w:ilvl w:val="1"/>
          <w:numId w:val="26"/>
        </w:numPr>
        <w:rPr>
          <w:bCs/>
          <w:sz w:val="24"/>
        </w:rPr>
      </w:pPr>
      <w:r w:rsidRPr="00D03BDD">
        <w:rPr>
          <w:bCs/>
          <w:sz w:val="24"/>
        </w:rPr>
        <w:t>Xiaoming Chen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D03BDD">
        <w:rPr>
          <w:bCs/>
          <w:sz w:val="24"/>
        </w:rPr>
        <w:t>Social and Legal Control in China:</w:t>
      </w:r>
      <w:r>
        <w:rPr>
          <w:rFonts w:hint="eastAsia"/>
          <w:bCs/>
          <w:sz w:val="24"/>
        </w:rPr>
        <w:t xml:space="preserve"> </w:t>
      </w:r>
      <w:r w:rsidRPr="00D03BDD">
        <w:rPr>
          <w:bCs/>
          <w:sz w:val="24"/>
        </w:rPr>
        <w:t>A Comparative Perspective</w:t>
      </w:r>
      <w:r>
        <w:rPr>
          <w:bCs/>
          <w:sz w:val="24"/>
        </w:rPr>
        <w:t>”</w:t>
      </w:r>
    </w:p>
    <w:p w:rsidR="00D03BDD" w:rsidRPr="00D03BDD" w:rsidRDefault="00D03BDD" w:rsidP="004A11A5">
      <w:pPr>
        <w:widowControl/>
        <w:numPr>
          <w:ilvl w:val="1"/>
          <w:numId w:val="26"/>
        </w:numPr>
        <w:rPr>
          <w:bCs/>
          <w:sz w:val="24"/>
        </w:rPr>
      </w:pPr>
      <w:r w:rsidRPr="00D03BDD">
        <w:rPr>
          <w:bCs/>
          <w:sz w:val="24"/>
        </w:rPr>
        <w:t>James A. Wall, Jr. and Michael Blum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D03BDD">
        <w:rPr>
          <w:bCs/>
          <w:sz w:val="24"/>
        </w:rPr>
        <w:t>Community Mediation in the People's Republic of China</w:t>
      </w:r>
      <w:r>
        <w:rPr>
          <w:bCs/>
          <w:sz w:val="24"/>
        </w:rPr>
        <w:t>”</w:t>
      </w:r>
    </w:p>
    <w:p w:rsidR="00CA1604" w:rsidRPr="0044060E" w:rsidRDefault="00CA1604" w:rsidP="004A11A5">
      <w:pPr>
        <w:widowControl/>
        <w:numPr>
          <w:ilvl w:val="1"/>
          <w:numId w:val="26"/>
        </w:numPr>
        <w:rPr>
          <w:bCs/>
          <w:sz w:val="24"/>
        </w:rPr>
      </w:pPr>
      <w:r w:rsidRPr="0044060E">
        <w:rPr>
          <w:bCs/>
          <w:sz w:val="24"/>
        </w:rPr>
        <w:t>Kam C. Wong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44060E">
        <w:rPr>
          <w:bCs/>
          <w:sz w:val="24"/>
        </w:rPr>
        <w:t>Community Policing in Comparative context: P.R.C. vs. U.S.A.</w:t>
      </w:r>
      <w:r>
        <w:rPr>
          <w:bCs/>
          <w:sz w:val="24"/>
        </w:rPr>
        <w:t>”</w:t>
      </w:r>
    </w:p>
    <w:p w:rsidR="00066364" w:rsidRPr="00066364" w:rsidRDefault="00066364" w:rsidP="00066364">
      <w:pPr>
        <w:widowControl/>
        <w:numPr>
          <w:ilvl w:val="1"/>
          <w:numId w:val="26"/>
        </w:numPr>
        <w:rPr>
          <w:bCs/>
          <w:sz w:val="24"/>
        </w:rPr>
      </w:pPr>
      <w:r w:rsidRPr="00066364">
        <w:rPr>
          <w:bCs/>
          <w:sz w:val="24"/>
        </w:rPr>
        <w:t>Xiaohai Wang</w:t>
      </w:r>
      <w:r w:rsidRPr="00066364">
        <w:rPr>
          <w:rFonts w:hint="eastAsia"/>
          <w:bCs/>
          <w:sz w:val="24"/>
        </w:rPr>
        <w:t xml:space="preserve"> and </w:t>
      </w:r>
      <w:r>
        <w:rPr>
          <w:bCs/>
          <w:sz w:val="24"/>
        </w:rPr>
        <w:t>Dennis Sing-wing Wong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066364">
        <w:rPr>
          <w:bCs/>
          <w:sz w:val="24"/>
        </w:rPr>
        <w:t>Police Social Service Work in China : Community Policing with Chinese Characteristics</w:t>
      </w:r>
      <w:r>
        <w:rPr>
          <w:bCs/>
          <w:sz w:val="24"/>
        </w:rPr>
        <w:t>”</w:t>
      </w:r>
    </w:p>
    <w:p w:rsidR="00D30080" w:rsidRDefault="00D30080" w:rsidP="00093454">
      <w:pPr>
        <w:widowControl/>
        <w:jc w:val="left"/>
        <w:rPr>
          <w:b/>
          <w:bCs/>
          <w:sz w:val="24"/>
        </w:rPr>
      </w:pPr>
    </w:p>
    <w:p w:rsidR="00DB59C7" w:rsidRDefault="00DB59C7" w:rsidP="004A11A5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 w:rsidRPr="00DB59C7">
        <w:rPr>
          <w:b/>
          <w:bCs/>
          <w:sz w:val="24"/>
        </w:rPr>
        <w:t>Bureaucracy</w:t>
      </w:r>
    </w:p>
    <w:p w:rsidR="00431B03" w:rsidRDefault="00431B03" w:rsidP="004A11A5">
      <w:pPr>
        <w:numPr>
          <w:ilvl w:val="1"/>
          <w:numId w:val="26"/>
        </w:numPr>
        <w:rPr>
          <w:sz w:val="24"/>
        </w:rPr>
      </w:pPr>
      <w:r>
        <w:rPr>
          <w:sz w:val="24"/>
        </w:rPr>
        <w:t>John P. Burns</w:t>
      </w:r>
      <w:r>
        <w:rPr>
          <w:rFonts w:hint="eastAsia"/>
          <w:sz w:val="24"/>
        </w:rPr>
        <w:t xml:space="preserve">, </w:t>
      </w:r>
      <w:r>
        <w:rPr>
          <w:sz w:val="24"/>
        </w:rPr>
        <w:t>“</w:t>
      </w:r>
      <w:r w:rsidRPr="00431B03">
        <w:rPr>
          <w:sz w:val="24"/>
        </w:rPr>
        <w:t>Civil Service Reform in China</w:t>
      </w:r>
      <w:r>
        <w:rPr>
          <w:sz w:val="24"/>
        </w:rPr>
        <w:t>”</w:t>
      </w:r>
    </w:p>
    <w:p w:rsidR="00431B03" w:rsidRPr="00431B03" w:rsidRDefault="00431B03" w:rsidP="004A11A5">
      <w:pPr>
        <w:numPr>
          <w:ilvl w:val="1"/>
          <w:numId w:val="26"/>
        </w:numPr>
        <w:rPr>
          <w:sz w:val="24"/>
        </w:rPr>
      </w:pPr>
      <w:r w:rsidRPr="00431B03">
        <w:rPr>
          <w:sz w:val="24"/>
        </w:rPr>
        <w:t>Yukyung Yeo, “Remaking the Chinese State and the Nature of Economic Governance? The early</w:t>
      </w:r>
      <w:r>
        <w:rPr>
          <w:rFonts w:hint="eastAsia"/>
          <w:sz w:val="24"/>
        </w:rPr>
        <w:t xml:space="preserve"> </w:t>
      </w:r>
      <w:r w:rsidRPr="00431B03">
        <w:rPr>
          <w:sz w:val="24"/>
        </w:rPr>
        <w:t>appraisal of t</w:t>
      </w:r>
      <w:r>
        <w:rPr>
          <w:sz w:val="24"/>
        </w:rPr>
        <w:t>he 2008 'super-ministry' reform”</w:t>
      </w:r>
    </w:p>
    <w:p w:rsidR="00431B03" w:rsidRDefault="00431B03" w:rsidP="004A11A5">
      <w:pPr>
        <w:numPr>
          <w:ilvl w:val="1"/>
          <w:numId w:val="26"/>
        </w:numPr>
        <w:rPr>
          <w:sz w:val="24"/>
        </w:rPr>
      </w:pPr>
      <w:r w:rsidRPr="00431B03">
        <w:rPr>
          <w:sz w:val="24"/>
        </w:rPr>
        <w:t xml:space="preserve">Kuotsai Tom </w:t>
      </w:r>
      <w:r>
        <w:rPr>
          <w:sz w:val="24"/>
        </w:rPr>
        <w:t>Liou,</w:t>
      </w:r>
      <w:r w:rsidRPr="00431B03">
        <w:rPr>
          <w:sz w:val="24"/>
        </w:rPr>
        <w:t xml:space="preserve"> </w:t>
      </w:r>
      <w:r>
        <w:rPr>
          <w:sz w:val="24"/>
        </w:rPr>
        <w:t>“</w:t>
      </w:r>
      <w:r w:rsidRPr="00431B03">
        <w:rPr>
          <w:sz w:val="24"/>
        </w:rPr>
        <w:t>E-Government Development and</w:t>
      </w:r>
      <w:r>
        <w:rPr>
          <w:sz w:val="24"/>
        </w:rPr>
        <w:t xml:space="preserve"> China's Administrative Reform”</w:t>
      </w:r>
    </w:p>
    <w:p w:rsidR="005D4502" w:rsidRDefault="005D4502" w:rsidP="004A11A5">
      <w:pPr>
        <w:numPr>
          <w:ilvl w:val="1"/>
          <w:numId w:val="26"/>
        </w:numPr>
        <w:rPr>
          <w:sz w:val="24"/>
        </w:rPr>
      </w:pPr>
      <w:r w:rsidRPr="005D4502">
        <w:rPr>
          <w:sz w:val="24"/>
        </w:rPr>
        <w:t>Lan Xue and Kuotsai Tom Liou</w:t>
      </w:r>
      <w:r>
        <w:rPr>
          <w:rFonts w:hint="eastAsia"/>
          <w:sz w:val="24"/>
        </w:rPr>
        <w:t xml:space="preserve">, </w:t>
      </w:r>
      <w:r>
        <w:rPr>
          <w:sz w:val="24"/>
        </w:rPr>
        <w:t>“</w:t>
      </w:r>
      <w:r w:rsidRPr="005D4502">
        <w:rPr>
          <w:sz w:val="24"/>
        </w:rPr>
        <w:t>Government Reform in China : Concepts and Reform Cases</w:t>
      </w:r>
      <w:r>
        <w:rPr>
          <w:sz w:val="24"/>
        </w:rPr>
        <w:t>”</w:t>
      </w:r>
    </w:p>
    <w:p w:rsidR="00D30080" w:rsidRPr="00431B03" w:rsidRDefault="00D30080" w:rsidP="00D30080">
      <w:pPr>
        <w:ind w:left="780"/>
        <w:rPr>
          <w:sz w:val="24"/>
        </w:rPr>
      </w:pPr>
    </w:p>
    <w:p w:rsidR="00CA1604" w:rsidRDefault="00CA1604" w:rsidP="004A11A5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Policy-making</w:t>
      </w:r>
    </w:p>
    <w:p w:rsidR="009A65D6" w:rsidRPr="009A65D6" w:rsidRDefault="007418C1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9A65D6">
        <w:rPr>
          <w:bCs/>
          <w:sz w:val="24"/>
        </w:rPr>
        <w:t>Andrew Mertha</w:t>
      </w:r>
      <w:r w:rsidR="009A65D6">
        <w:rPr>
          <w:rFonts w:hint="eastAsia"/>
          <w:bCs/>
          <w:sz w:val="24"/>
        </w:rPr>
        <w:t>,</w:t>
      </w:r>
      <w:r w:rsidR="009A65D6" w:rsidRPr="009A65D6">
        <w:rPr>
          <w:bCs/>
          <w:sz w:val="24"/>
        </w:rPr>
        <w:t xml:space="preserve"> </w:t>
      </w:r>
      <w:r w:rsidR="009A65D6">
        <w:rPr>
          <w:bCs/>
          <w:sz w:val="24"/>
        </w:rPr>
        <w:t>“</w:t>
      </w:r>
      <w:r w:rsidR="009A65D6" w:rsidRPr="009A65D6">
        <w:rPr>
          <w:bCs/>
          <w:sz w:val="24"/>
        </w:rPr>
        <w:t>Fragmented Authoritarianism 2.0”:</w:t>
      </w:r>
      <w:r w:rsidR="009A65D6">
        <w:rPr>
          <w:rFonts w:hint="eastAsia"/>
          <w:bCs/>
          <w:sz w:val="24"/>
        </w:rPr>
        <w:t xml:space="preserve"> </w:t>
      </w:r>
      <w:r w:rsidR="009A65D6" w:rsidRPr="009A65D6">
        <w:rPr>
          <w:bCs/>
          <w:sz w:val="24"/>
        </w:rPr>
        <w:t>Political Pluralization in the Chinese</w:t>
      </w:r>
      <w:r w:rsidR="009A65D6">
        <w:rPr>
          <w:rFonts w:hint="eastAsia"/>
          <w:bCs/>
          <w:sz w:val="24"/>
        </w:rPr>
        <w:t xml:space="preserve"> </w:t>
      </w:r>
      <w:r w:rsidR="009A65D6">
        <w:rPr>
          <w:bCs/>
          <w:sz w:val="24"/>
        </w:rPr>
        <w:t>Policy Process”</w:t>
      </w:r>
    </w:p>
    <w:p w:rsidR="00431B03" w:rsidRDefault="009A65D6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9A65D6">
        <w:rPr>
          <w:bCs/>
          <w:sz w:val="24"/>
        </w:rPr>
        <w:t>Kong Bo</w:t>
      </w:r>
      <w:r w:rsidRPr="009A65D6">
        <w:rPr>
          <w:rFonts w:hint="eastAsia"/>
          <w:bCs/>
          <w:sz w:val="24"/>
        </w:rPr>
        <w:t xml:space="preserve">, </w:t>
      </w:r>
      <w:r w:rsidRPr="009A65D6">
        <w:rPr>
          <w:bCs/>
          <w:sz w:val="24"/>
        </w:rPr>
        <w:t>“China's Energy Decision-Making: becoming more like the United States?”</w:t>
      </w:r>
    </w:p>
    <w:p w:rsidR="001E2820" w:rsidRDefault="001E2820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1E2820">
        <w:rPr>
          <w:bCs/>
          <w:sz w:val="24"/>
        </w:rPr>
        <w:t>Sebastian Heilmann</w:t>
      </w:r>
      <w:r>
        <w:rPr>
          <w:rFonts w:hint="eastAsia"/>
          <w:bCs/>
          <w:sz w:val="24"/>
        </w:rPr>
        <w:t>,</w:t>
      </w:r>
      <w:r w:rsidRPr="001E2820">
        <w:rPr>
          <w:bCs/>
          <w:sz w:val="24"/>
        </w:rPr>
        <w:t xml:space="preserve"> </w:t>
      </w:r>
      <w:r>
        <w:rPr>
          <w:bCs/>
          <w:sz w:val="24"/>
        </w:rPr>
        <w:t>“</w:t>
      </w:r>
      <w:r w:rsidRPr="001E2820">
        <w:rPr>
          <w:bCs/>
          <w:sz w:val="24"/>
        </w:rPr>
        <w:t>Policy Experimentation in China’s Economic Rise</w:t>
      </w:r>
      <w:r>
        <w:rPr>
          <w:bCs/>
          <w:sz w:val="24"/>
        </w:rPr>
        <w:t>”</w:t>
      </w:r>
    </w:p>
    <w:p w:rsidR="008218A9" w:rsidRPr="008218A9" w:rsidRDefault="008218A9" w:rsidP="008218A9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8218A9">
        <w:rPr>
          <w:rFonts w:hint="eastAsia"/>
          <w:bCs/>
          <w:sz w:val="24"/>
        </w:rPr>
        <w:t xml:space="preserve">Zhu Xufeng, </w:t>
      </w:r>
      <w:r w:rsidRPr="008218A9">
        <w:rPr>
          <w:bCs/>
          <w:sz w:val="24"/>
        </w:rPr>
        <w:t>“</w:t>
      </w:r>
      <w:r w:rsidRPr="008218A9">
        <w:rPr>
          <w:rFonts w:hint="eastAsia"/>
          <w:bCs/>
          <w:sz w:val="24"/>
        </w:rPr>
        <w:t>Policy Change and Expert Involvement in China</w:t>
      </w:r>
      <w:r>
        <w:rPr>
          <w:bCs/>
          <w:sz w:val="24"/>
        </w:rPr>
        <w:t>”</w:t>
      </w:r>
    </w:p>
    <w:p w:rsidR="00D30080" w:rsidRPr="00D21B55" w:rsidRDefault="00D30080" w:rsidP="00D30080">
      <w:pPr>
        <w:widowControl/>
        <w:tabs>
          <w:tab w:val="num" w:pos="851"/>
        </w:tabs>
        <w:ind w:left="851"/>
        <w:jc w:val="left"/>
        <w:rPr>
          <w:bCs/>
          <w:sz w:val="24"/>
        </w:rPr>
      </w:pPr>
    </w:p>
    <w:p w:rsidR="00431B03" w:rsidRPr="00F6596D" w:rsidRDefault="00DB59C7" w:rsidP="004A11A5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 w:rsidRPr="00431B03">
        <w:rPr>
          <w:rFonts w:hint="eastAsia"/>
          <w:b/>
          <w:bCs/>
          <w:sz w:val="24"/>
        </w:rPr>
        <w:t>Healthcare</w:t>
      </w:r>
    </w:p>
    <w:bookmarkEnd w:id="2"/>
    <w:p w:rsidR="00ED4098" w:rsidRPr="00ED4098" w:rsidRDefault="00ED4098" w:rsidP="004A11A5">
      <w:pPr>
        <w:widowControl/>
        <w:numPr>
          <w:ilvl w:val="1"/>
          <w:numId w:val="26"/>
        </w:numPr>
        <w:jc w:val="left"/>
        <w:rPr>
          <w:bCs/>
          <w:sz w:val="24"/>
        </w:rPr>
      </w:pPr>
      <w:r>
        <w:rPr>
          <w:bCs/>
          <w:sz w:val="24"/>
        </w:rPr>
        <w:t>Karen Eggleston</w:t>
      </w:r>
      <w:r w:rsidRPr="00ED4098">
        <w:rPr>
          <w:bCs/>
          <w:sz w:val="24"/>
        </w:rPr>
        <w:t xml:space="preserve">, </w:t>
      </w:r>
      <w:r>
        <w:rPr>
          <w:bCs/>
          <w:sz w:val="24"/>
        </w:rPr>
        <w:t>Jian Wang</w:t>
      </w:r>
      <w:r w:rsidRPr="00ED4098">
        <w:rPr>
          <w:bCs/>
          <w:sz w:val="24"/>
        </w:rPr>
        <w:t xml:space="preserve"> and Keqin Rao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ED4098">
        <w:rPr>
          <w:bCs/>
          <w:sz w:val="24"/>
        </w:rPr>
        <w:t>From plan to market in the health sector?: China’s experience</w:t>
      </w:r>
      <w:r>
        <w:rPr>
          <w:bCs/>
          <w:sz w:val="24"/>
        </w:rPr>
        <w:t>”</w:t>
      </w:r>
    </w:p>
    <w:p w:rsidR="0098760A" w:rsidRDefault="0098760A" w:rsidP="0098760A">
      <w:pPr>
        <w:widowControl/>
        <w:numPr>
          <w:ilvl w:val="1"/>
          <w:numId w:val="26"/>
        </w:numPr>
        <w:jc w:val="left"/>
        <w:rPr>
          <w:bCs/>
          <w:sz w:val="24"/>
        </w:rPr>
      </w:pPr>
      <w:r>
        <w:rPr>
          <w:bCs/>
          <w:sz w:val="24"/>
        </w:rPr>
        <w:t>Gopal K. Singh</w:t>
      </w:r>
      <w:r>
        <w:rPr>
          <w:rFonts w:hint="eastAsia"/>
          <w:bCs/>
          <w:sz w:val="24"/>
        </w:rPr>
        <w:t xml:space="preserve"> and</w:t>
      </w:r>
      <w:r w:rsidRPr="0098760A">
        <w:rPr>
          <w:bCs/>
          <w:sz w:val="24"/>
        </w:rPr>
        <w:t xml:space="preserve"> Jihong Liu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98760A">
        <w:rPr>
          <w:bCs/>
          <w:sz w:val="24"/>
        </w:rPr>
        <w:t>Health Improvements Have Been More Rapid and Widespread in China than in India: A Comparative Analysis of Health and Socioeconomic Trends from 1960 to 2011</w:t>
      </w:r>
      <w:r>
        <w:rPr>
          <w:bCs/>
          <w:sz w:val="24"/>
        </w:rPr>
        <w:t>”</w:t>
      </w:r>
    </w:p>
    <w:p w:rsidR="0098760A" w:rsidRPr="0098760A" w:rsidRDefault="0098760A" w:rsidP="0098760A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98760A">
        <w:rPr>
          <w:bCs/>
          <w:sz w:val="24"/>
        </w:rPr>
        <w:t>Qun Meng, Ling Xu, Yaoguang Zhang, Juncheng Qian, Min Cai, Ying Xin, Jun Gao, Ke Xu, J Ties Boerma, Sarah L Barber</w:t>
      </w:r>
      <w:r w:rsidRPr="0098760A">
        <w:rPr>
          <w:rFonts w:hint="eastAsia"/>
          <w:bCs/>
          <w:sz w:val="24"/>
        </w:rPr>
        <w:t xml:space="preserve">, </w:t>
      </w:r>
      <w:r w:rsidRPr="0098760A">
        <w:rPr>
          <w:bCs/>
          <w:sz w:val="24"/>
        </w:rPr>
        <w:t>“Trends in access to health services and financial protection in</w:t>
      </w:r>
      <w:r w:rsidRPr="0098760A">
        <w:rPr>
          <w:rFonts w:hint="eastAsia"/>
          <w:bCs/>
          <w:sz w:val="24"/>
        </w:rPr>
        <w:t xml:space="preserve"> </w:t>
      </w:r>
      <w:r w:rsidRPr="0098760A">
        <w:rPr>
          <w:bCs/>
          <w:sz w:val="24"/>
        </w:rPr>
        <w:t>China between 2003 and 2011: a cross-sectional study</w:t>
      </w:r>
      <w:r>
        <w:rPr>
          <w:bCs/>
          <w:sz w:val="24"/>
        </w:rPr>
        <w:t>”</w:t>
      </w:r>
    </w:p>
    <w:p w:rsidR="0098760A" w:rsidRPr="00E701E4" w:rsidRDefault="0098760A" w:rsidP="00E701E4">
      <w:pPr>
        <w:widowControl/>
        <w:numPr>
          <w:ilvl w:val="1"/>
          <w:numId w:val="26"/>
        </w:numPr>
        <w:jc w:val="left"/>
        <w:rPr>
          <w:bCs/>
          <w:sz w:val="24"/>
        </w:rPr>
      </w:pPr>
      <w:r w:rsidRPr="0098760A">
        <w:rPr>
          <w:bCs/>
          <w:sz w:val="24"/>
        </w:rPr>
        <w:t>Winnie Chi-Man Yip, William C Hsiao, Wen Chen, Shanlian Hu, Jin Ma, Alan Maynard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“</w:t>
      </w:r>
      <w:r w:rsidRPr="0098760A">
        <w:rPr>
          <w:bCs/>
          <w:sz w:val="24"/>
        </w:rPr>
        <w:t>Early appraisal of China’s huge and complex</w:t>
      </w:r>
      <w:r w:rsidRPr="0098760A">
        <w:rPr>
          <w:rFonts w:hint="eastAsia"/>
          <w:bCs/>
          <w:sz w:val="24"/>
        </w:rPr>
        <w:t xml:space="preserve"> </w:t>
      </w:r>
      <w:r w:rsidRPr="0098760A">
        <w:rPr>
          <w:bCs/>
          <w:sz w:val="24"/>
        </w:rPr>
        <w:t>health-care reforms</w:t>
      </w:r>
      <w:r>
        <w:rPr>
          <w:bCs/>
          <w:sz w:val="24"/>
        </w:rPr>
        <w:t>”</w:t>
      </w:r>
    </w:p>
    <w:p w:rsidR="00D30080" w:rsidRPr="004D0B4A" w:rsidRDefault="00D30080" w:rsidP="00D30080">
      <w:pPr>
        <w:widowControl/>
        <w:ind w:left="851"/>
        <w:jc w:val="left"/>
        <w:rPr>
          <w:bCs/>
          <w:sz w:val="24"/>
        </w:rPr>
      </w:pPr>
    </w:p>
    <w:p w:rsidR="001C4CC5" w:rsidRPr="006D4AB9" w:rsidRDefault="001C4CC5" w:rsidP="001C4CC5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Presentation and Discussion of Draft Papers </w:t>
      </w:r>
    </w:p>
    <w:p w:rsidR="00DD6743" w:rsidRPr="006D4AB9" w:rsidRDefault="00093454" w:rsidP="006D4AB9">
      <w:pPr>
        <w:widowControl/>
        <w:numPr>
          <w:ilvl w:val="0"/>
          <w:numId w:val="26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Presentation</w:t>
      </w:r>
      <w:r w:rsidR="008E566F">
        <w:rPr>
          <w:rFonts w:hint="eastAsia"/>
          <w:b/>
          <w:bCs/>
          <w:sz w:val="24"/>
        </w:rPr>
        <w:t xml:space="preserve"> and Discussion </w:t>
      </w:r>
      <w:r w:rsidR="00B45A27">
        <w:rPr>
          <w:rFonts w:hint="eastAsia"/>
          <w:b/>
          <w:bCs/>
          <w:sz w:val="24"/>
        </w:rPr>
        <w:t xml:space="preserve">of Draft Papers </w:t>
      </w:r>
    </w:p>
    <w:p w:rsidR="00225E13" w:rsidRDefault="00225E13" w:rsidP="001C4CC5">
      <w:pPr>
        <w:widowControl/>
        <w:jc w:val="center"/>
        <w:rPr>
          <w:rFonts w:hint="eastAsia"/>
          <w:b/>
          <w:bCs/>
          <w:sz w:val="24"/>
          <w:u w:val="single"/>
        </w:rPr>
      </w:pPr>
    </w:p>
    <w:p w:rsidR="003C3B12" w:rsidRPr="001C4CC5" w:rsidRDefault="005A58B1" w:rsidP="001C4CC5">
      <w:pPr>
        <w:widowControl/>
        <w:jc w:val="center"/>
        <w:rPr>
          <w:b/>
          <w:bCs/>
          <w:sz w:val="24"/>
          <w:u w:val="single"/>
        </w:rPr>
      </w:pPr>
      <w:r w:rsidRPr="005A58B1">
        <w:rPr>
          <w:rFonts w:hint="eastAsia"/>
          <w:b/>
          <w:bCs/>
          <w:sz w:val="24"/>
          <w:u w:val="single"/>
        </w:rPr>
        <w:t xml:space="preserve">[Final Paper Due on </w:t>
      </w:r>
      <w:r w:rsidR="001C4CC5">
        <w:rPr>
          <w:rFonts w:hint="eastAsia"/>
          <w:b/>
          <w:bCs/>
          <w:sz w:val="24"/>
          <w:u w:val="single"/>
        </w:rPr>
        <w:t>May 4</w:t>
      </w:r>
      <w:r w:rsidR="00B45A27">
        <w:rPr>
          <w:rFonts w:hint="eastAsia"/>
          <w:b/>
          <w:bCs/>
          <w:sz w:val="24"/>
          <w:u w:val="single"/>
        </w:rPr>
        <w:t>, 201</w:t>
      </w:r>
      <w:r w:rsidR="001C4CC5">
        <w:rPr>
          <w:rFonts w:hint="eastAsia"/>
          <w:b/>
          <w:bCs/>
          <w:sz w:val="24"/>
          <w:u w:val="single"/>
        </w:rPr>
        <w:t>5</w:t>
      </w:r>
      <w:r w:rsidRPr="005A58B1">
        <w:rPr>
          <w:rFonts w:hint="eastAsia"/>
          <w:b/>
          <w:bCs/>
          <w:sz w:val="24"/>
          <w:u w:val="single"/>
        </w:rPr>
        <w:t>]</w:t>
      </w:r>
    </w:p>
    <w:sectPr w:rsidR="003C3B12" w:rsidRPr="001C4CC5" w:rsidSect="00D20122">
      <w:footerReference w:type="even" r:id="rId12"/>
      <w:footerReference w:type="default" r:id="rId13"/>
      <w:pgSz w:w="11907" w:h="16840" w:code="9"/>
      <w:pgMar w:top="1418" w:right="1418" w:bottom="1418" w:left="1418" w:header="1418" w:footer="1418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BF" w:rsidRDefault="006812BF">
      <w:r>
        <w:separator/>
      </w:r>
    </w:p>
  </w:endnote>
  <w:endnote w:type="continuationSeparator" w:id="0">
    <w:p w:rsidR="006812BF" w:rsidRDefault="0068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'宋体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CA" w:rsidRDefault="00EE09FC" w:rsidP="00AE63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32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32CA" w:rsidRDefault="002132C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CA" w:rsidRDefault="00EE09FC" w:rsidP="00390AC1">
    <w:pPr>
      <w:pStyle w:val="a6"/>
      <w:framePr w:wrap="around" w:vAnchor="text" w:hAnchor="page" w:x="5934" w:y="551"/>
      <w:rPr>
        <w:rStyle w:val="a7"/>
      </w:rPr>
    </w:pPr>
    <w:r>
      <w:rPr>
        <w:rStyle w:val="a7"/>
      </w:rPr>
      <w:fldChar w:fldCharType="begin"/>
    </w:r>
    <w:r w:rsidR="002132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12BF">
      <w:rPr>
        <w:rStyle w:val="a7"/>
        <w:noProof/>
      </w:rPr>
      <w:t>1</w:t>
    </w:r>
    <w:r>
      <w:rPr>
        <w:rStyle w:val="a7"/>
      </w:rPr>
      <w:fldChar w:fldCharType="end"/>
    </w:r>
  </w:p>
  <w:p w:rsidR="002132CA" w:rsidRDefault="002132CA" w:rsidP="00390A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BF" w:rsidRDefault="006812BF">
      <w:r>
        <w:separator/>
      </w:r>
    </w:p>
  </w:footnote>
  <w:footnote w:type="continuationSeparator" w:id="0">
    <w:p w:rsidR="006812BF" w:rsidRDefault="00681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3F5"/>
    <w:multiLevelType w:val="hybridMultilevel"/>
    <w:tmpl w:val="25905842"/>
    <w:lvl w:ilvl="0" w:tplc="0409000D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11DF5"/>
    <w:multiLevelType w:val="hybridMultilevel"/>
    <w:tmpl w:val="0C986E1A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BA3969"/>
    <w:multiLevelType w:val="hybridMultilevel"/>
    <w:tmpl w:val="6F86F0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F9322B"/>
    <w:multiLevelType w:val="hybridMultilevel"/>
    <w:tmpl w:val="A71C6808"/>
    <w:lvl w:ilvl="0" w:tplc="0409000D">
      <w:start w:val="1"/>
      <w:numFmt w:val="bullet"/>
      <w:lvlText w:val="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4">
    <w:nsid w:val="0B1011A3"/>
    <w:multiLevelType w:val="hybridMultilevel"/>
    <w:tmpl w:val="B2B41D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B0083"/>
    <w:multiLevelType w:val="hybridMultilevel"/>
    <w:tmpl w:val="49CEBCD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8A52BE9"/>
    <w:multiLevelType w:val="hybridMultilevel"/>
    <w:tmpl w:val="86D8A0BC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C0FEC"/>
    <w:multiLevelType w:val="hybridMultilevel"/>
    <w:tmpl w:val="2A16FF12"/>
    <w:lvl w:ilvl="0" w:tplc="0409000D">
      <w:start w:val="1"/>
      <w:numFmt w:val="bullet"/>
      <w:lvlText w:val="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8">
    <w:nsid w:val="24C9622C"/>
    <w:multiLevelType w:val="hybridMultilevel"/>
    <w:tmpl w:val="FC2E14D0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26425A5A"/>
    <w:multiLevelType w:val="hybridMultilevel"/>
    <w:tmpl w:val="B5FC0A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540B68"/>
    <w:multiLevelType w:val="hybridMultilevel"/>
    <w:tmpl w:val="8D8A4A6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ADE37ED"/>
    <w:multiLevelType w:val="hybridMultilevel"/>
    <w:tmpl w:val="9D6601C2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8A5FFE"/>
    <w:multiLevelType w:val="hybridMultilevel"/>
    <w:tmpl w:val="E1089960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2E9A748B"/>
    <w:multiLevelType w:val="hybridMultilevel"/>
    <w:tmpl w:val="B4BAD6E6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9C13FE"/>
    <w:multiLevelType w:val="hybridMultilevel"/>
    <w:tmpl w:val="76784832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EF2847"/>
    <w:multiLevelType w:val="hybridMultilevel"/>
    <w:tmpl w:val="D7987168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>
    <w:nsid w:val="36836B3A"/>
    <w:multiLevelType w:val="hybridMultilevel"/>
    <w:tmpl w:val="C6F05E88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2503955"/>
    <w:multiLevelType w:val="hybridMultilevel"/>
    <w:tmpl w:val="3DDC6ECE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42B31368"/>
    <w:multiLevelType w:val="hybridMultilevel"/>
    <w:tmpl w:val="6C9E795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3274398"/>
    <w:multiLevelType w:val="hybridMultilevel"/>
    <w:tmpl w:val="D1CAB37C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5392521F"/>
    <w:multiLevelType w:val="hybridMultilevel"/>
    <w:tmpl w:val="4EF43E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3E6639D"/>
    <w:multiLevelType w:val="hybridMultilevel"/>
    <w:tmpl w:val="9F7498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>
    <w:nsid w:val="569D034D"/>
    <w:multiLevelType w:val="hybridMultilevel"/>
    <w:tmpl w:val="B704C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8F27EF6"/>
    <w:multiLevelType w:val="hybridMultilevel"/>
    <w:tmpl w:val="1264D21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9BF412E"/>
    <w:multiLevelType w:val="hybridMultilevel"/>
    <w:tmpl w:val="8C2E2568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5C6B381A"/>
    <w:multiLevelType w:val="hybridMultilevel"/>
    <w:tmpl w:val="F6C462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D7229FA"/>
    <w:multiLevelType w:val="hybridMultilevel"/>
    <w:tmpl w:val="29B2018E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6C484BF4"/>
    <w:multiLevelType w:val="hybridMultilevel"/>
    <w:tmpl w:val="4872C69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7CA21C62"/>
    <w:multiLevelType w:val="hybridMultilevel"/>
    <w:tmpl w:val="205E36C6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76071"/>
    <w:multiLevelType w:val="hybridMultilevel"/>
    <w:tmpl w:val="310AD3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7ED87D2F"/>
    <w:multiLevelType w:val="hybridMultilevel"/>
    <w:tmpl w:val="A0820A92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2"/>
  </w:num>
  <w:num w:numId="5">
    <w:abstractNumId w:val="13"/>
  </w:num>
  <w:num w:numId="6">
    <w:abstractNumId w:val="12"/>
  </w:num>
  <w:num w:numId="7">
    <w:abstractNumId w:val="11"/>
  </w:num>
  <w:num w:numId="8">
    <w:abstractNumId w:val="16"/>
  </w:num>
  <w:num w:numId="9">
    <w:abstractNumId w:val="14"/>
  </w:num>
  <w:num w:numId="10">
    <w:abstractNumId w:val="1"/>
  </w:num>
  <w:num w:numId="11">
    <w:abstractNumId w:val="24"/>
  </w:num>
  <w:num w:numId="12">
    <w:abstractNumId w:val="15"/>
  </w:num>
  <w:num w:numId="13">
    <w:abstractNumId w:val="28"/>
  </w:num>
  <w:num w:numId="14">
    <w:abstractNumId w:val="30"/>
  </w:num>
  <w:num w:numId="15">
    <w:abstractNumId w:val="6"/>
  </w:num>
  <w:num w:numId="16">
    <w:abstractNumId w:val="10"/>
  </w:num>
  <w:num w:numId="17">
    <w:abstractNumId w:val="21"/>
  </w:num>
  <w:num w:numId="18">
    <w:abstractNumId w:val="23"/>
  </w:num>
  <w:num w:numId="19">
    <w:abstractNumId w:val="26"/>
  </w:num>
  <w:num w:numId="20">
    <w:abstractNumId w:val="4"/>
  </w:num>
  <w:num w:numId="21">
    <w:abstractNumId w:val="17"/>
  </w:num>
  <w:num w:numId="22">
    <w:abstractNumId w:val="8"/>
  </w:num>
  <w:num w:numId="23">
    <w:abstractNumId w:val="19"/>
  </w:num>
  <w:num w:numId="24">
    <w:abstractNumId w:val="7"/>
  </w:num>
  <w:num w:numId="25">
    <w:abstractNumId w:val="3"/>
  </w:num>
  <w:num w:numId="26">
    <w:abstractNumId w:val="9"/>
  </w:num>
  <w:num w:numId="27">
    <w:abstractNumId w:val="20"/>
  </w:num>
  <w:num w:numId="28">
    <w:abstractNumId w:val="29"/>
  </w:num>
  <w:num w:numId="29">
    <w:abstractNumId w:val="27"/>
  </w:num>
  <w:num w:numId="30">
    <w:abstractNumId w:val="2"/>
  </w:num>
  <w:num w:numId="31">
    <w:abstractNumId w:val="2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9D0"/>
    <w:rsid w:val="00021D16"/>
    <w:rsid w:val="00046044"/>
    <w:rsid w:val="00066364"/>
    <w:rsid w:val="0008144E"/>
    <w:rsid w:val="00093454"/>
    <w:rsid w:val="000944F9"/>
    <w:rsid w:val="00095F9B"/>
    <w:rsid w:val="000A61ED"/>
    <w:rsid w:val="000B7F1B"/>
    <w:rsid w:val="0010128A"/>
    <w:rsid w:val="001052AE"/>
    <w:rsid w:val="00126E55"/>
    <w:rsid w:val="00147CB9"/>
    <w:rsid w:val="00180F13"/>
    <w:rsid w:val="001B76CD"/>
    <w:rsid w:val="001C4CC5"/>
    <w:rsid w:val="001D1FBD"/>
    <w:rsid w:val="001E0DED"/>
    <w:rsid w:val="001E2820"/>
    <w:rsid w:val="001E33A7"/>
    <w:rsid w:val="001F1146"/>
    <w:rsid w:val="001F4528"/>
    <w:rsid w:val="00211D30"/>
    <w:rsid w:val="002132CA"/>
    <w:rsid w:val="00224258"/>
    <w:rsid w:val="00225E13"/>
    <w:rsid w:val="00265568"/>
    <w:rsid w:val="00270DAC"/>
    <w:rsid w:val="00282B55"/>
    <w:rsid w:val="0029031E"/>
    <w:rsid w:val="002929DE"/>
    <w:rsid w:val="002956AF"/>
    <w:rsid w:val="002971F1"/>
    <w:rsid w:val="00297B84"/>
    <w:rsid w:val="002A2A06"/>
    <w:rsid w:val="002B7139"/>
    <w:rsid w:val="002B7200"/>
    <w:rsid w:val="002E0799"/>
    <w:rsid w:val="002F252F"/>
    <w:rsid w:val="00302BF8"/>
    <w:rsid w:val="00306A59"/>
    <w:rsid w:val="00317C88"/>
    <w:rsid w:val="00322BC4"/>
    <w:rsid w:val="003348A7"/>
    <w:rsid w:val="0035410D"/>
    <w:rsid w:val="00355AC9"/>
    <w:rsid w:val="00355C32"/>
    <w:rsid w:val="00386A84"/>
    <w:rsid w:val="00390AC1"/>
    <w:rsid w:val="003A5678"/>
    <w:rsid w:val="003C3B12"/>
    <w:rsid w:val="003D17DD"/>
    <w:rsid w:val="003F505E"/>
    <w:rsid w:val="00422551"/>
    <w:rsid w:val="00431B03"/>
    <w:rsid w:val="0044060E"/>
    <w:rsid w:val="00442126"/>
    <w:rsid w:val="004628A9"/>
    <w:rsid w:val="00480089"/>
    <w:rsid w:val="004A11A5"/>
    <w:rsid w:val="004A4E2B"/>
    <w:rsid w:val="004D0B4A"/>
    <w:rsid w:val="004E6567"/>
    <w:rsid w:val="00502AA3"/>
    <w:rsid w:val="00532E8D"/>
    <w:rsid w:val="005A58B1"/>
    <w:rsid w:val="005D0E28"/>
    <w:rsid w:val="005D4502"/>
    <w:rsid w:val="006108BA"/>
    <w:rsid w:val="00615AC8"/>
    <w:rsid w:val="00622840"/>
    <w:rsid w:val="00634BB7"/>
    <w:rsid w:val="006812BF"/>
    <w:rsid w:val="006A0DE5"/>
    <w:rsid w:val="006A672C"/>
    <w:rsid w:val="006B22D8"/>
    <w:rsid w:val="006D4AB9"/>
    <w:rsid w:val="006E68BA"/>
    <w:rsid w:val="007418C1"/>
    <w:rsid w:val="0075669C"/>
    <w:rsid w:val="00761F03"/>
    <w:rsid w:val="00781A4E"/>
    <w:rsid w:val="008016A7"/>
    <w:rsid w:val="0080325B"/>
    <w:rsid w:val="008218A9"/>
    <w:rsid w:val="0084537E"/>
    <w:rsid w:val="00866E36"/>
    <w:rsid w:val="00871F0B"/>
    <w:rsid w:val="00876809"/>
    <w:rsid w:val="008A33D8"/>
    <w:rsid w:val="008B1870"/>
    <w:rsid w:val="008C3B6C"/>
    <w:rsid w:val="008E566F"/>
    <w:rsid w:val="00902177"/>
    <w:rsid w:val="00926F8D"/>
    <w:rsid w:val="00932A5B"/>
    <w:rsid w:val="009425C0"/>
    <w:rsid w:val="00955719"/>
    <w:rsid w:val="0098760A"/>
    <w:rsid w:val="009A65D6"/>
    <w:rsid w:val="009A6A7B"/>
    <w:rsid w:val="009B5B6B"/>
    <w:rsid w:val="009E32C9"/>
    <w:rsid w:val="009E41C5"/>
    <w:rsid w:val="009F0B84"/>
    <w:rsid w:val="009F6824"/>
    <w:rsid w:val="00A00869"/>
    <w:rsid w:val="00A009E0"/>
    <w:rsid w:val="00A0396B"/>
    <w:rsid w:val="00A200AB"/>
    <w:rsid w:val="00A2436A"/>
    <w:rsid w:val="00A31A31"/>
    <w:rsid w:val="00A62BEF"/>
    <w:rsid w:val="00A70BA2"/>
    <w:rsid w:val="00A90519"/>
    <w:rsid w:val="00AC7EB3"/>
    <w:rsid w:val="00AE639D"/>
    <w:rsid w:val="00AF164C"/>
    <w:rsid w:val="00AF3B01"/>
    <w:rsid w:val="00B36438"/>
    <w:rsid w:val="00B368A1"/>
    <w:rsid w:val="00B45A27"/>
    <w:rsid w:val="00BC7071"/>
    <w:rsid w:val="00C12170"/>
    <w:rsid w:val="00C149F7"/>
    <w:rsid w:val="00C57233"/>
    <w:rsid w:val="00C57ADB"/>
    <w:rsid w:val="00C767A2"/>
    <w:rsid w:val="00C77492"/>
    <w:rsid w:val="00CA1604"/>
    <w:rsid w:val="00CD7754"/>
    <w:rsid w:val="00CD7D71"/>
    <w:rsid w:val="00CF0EDC"/>
    <w:rsid w:val="00D03BDD"/>
    <w:rsid w:val="00D20122"/>
    <w:rsid w:val="00D21B55"/>
    <w:rsid w:val="00D30080"/>
    <w:rsid w:val="00D33D6E"/>
    <w:rsid w:val="00D54143"/>
    <w:rsid w:val="00D86413"/>
    <w:rsid w:val="00DA2D9A"/>
    <w:rsid w:val="00DB59C7"/>
    <w:rsid w:val="00DD0E87"/>
    <w:rsid w:val="00DD291A"/>
    <w:rsid w:val="00DD6743"/>
    <w:rsid w:val="00DF4B34"/>
    <w:rsid w:val="00E1265B"/>
    <w:rsid w:val="00E45E30"/>
    <w:rsid w:val="00E4747D"/>
    <w:rsid w:val="00E62F3E"/>
    <w:rsid w:val="00E6324D"/>
    <w:rsid w:val="00E661B8"/>
    <w:rsid w:val="00E701E4"/>
    <w:rsid w:val="00E83465"/>
    <w:rsid w:val="00E9361F"/>
    <w:rsid w:val="00EB40AB"/>
    <w:rsid w:val="00EC5855"/>
    <w:rsid w:val="00ED1E75"/>
    <w:rsid w:val="00ED4098"/>
    <w:rsid w:val="00EE09FC"/>
    <w:rsid w:val="00EF6F46"/>
    <w:rsid w:val="00EF75A4"/>
    <w:rsid w:val="00F14978"/>
    <w:rsid w:val="00F21ABF"/>
    <w:rsid w:val="00F30B09"/>
    <w:rsid w:val="00F6596D"/>
    <w:rsid w:val="00F94873"/>
    <w:rsid w:val="00FA1637"/>
    <w:rsid w:val="00FB5413"/>
    <w:rsid w:val="00FC49D0"/>
    <w:rsid w:val="00FC68BB"/>
    <w:rsid w:val="00FE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D6743"/>
    <w:pPr>
      <w:keepNext/>
      <w:widowControl/>
      <w:jc w:val="left"/>
      <w:outlineLvl w:val="0"/>
    </w:pPr>
    <w:rPr>
      <w:b/>
      <w:bCs/>
      <w:kern w:val="0"/>
      <w:sz w:val="24"/>
      <w:lang w:eastAsia="en-US"/>
    </w:rPr>
  </w:style>
  <w:style w:type="paragraph" w:styleId="2">
    <w:name w:val="heading 2"/>
    <w:basedOn w:val="a"/>
    <w:next w:val="a"/>
    <w:qFormat/>
    <w:rsid w:val="00DD6743"/>
    <w:pPr>
      <w:keepNext/>
      <w:widowControl/>
      <w:jc w:val="center"/>
      <w:outlineLvl w:val="1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9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DD6743"/>
    <w:rPr>
      <w:color w:val="0000FF"/>
      <w:u w:val="single"/>
    </w:rPr>
  </w:style>
  <w:style w:type="character" w:styleId="a5">
    <w:name w:val="FollowedHyperlink"/>
    <w:basedOn w:val="a0"/>
    <w:rsid w:val="000944F9"/>
    <w:rPr>
      <w:color w:val="800080"/>
      <w:u w:val="single"/>
    </w:rPr>
  </w:style>
  <w:style w:type="paragraph" w:styleId="a6">
    <w:name w:val="footer"/>
    <w:basedOn w:val="a"/>
    <w:rsid w:val="0086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866E36"/>
  </w:style>
  <w:style w:type="paragraph" w:styleId="a8">
    <w:name w:val="header"/>
    <w:basedOn w:val="a"/>
    <w:rsid w:val="00390AC1"/>
    <w:pPr>
      <w:tabs>
        <w:tab w:val="center" w:pos="4320"/>
        <w:tab w:val="right" w:pos="8640"/>
      </w:tabs>
    </w:pPr>
  </w:style>
  <w:style w:type="paragraph" w:styleId="a9">
    <w:name w:val="List Paragraph"/>
    <w:basedOn w:val="a"/>
    <w:uiPriority w:val="34"/>
    <w:qFormat/>
    <w:rsid w:val="00B45A27"/>
    <w:pPr>
      <w:ind w:firstLineChars="200" w:firstLine="420"/>
    </w:pPr>
  </w:style>
  <w:style w:type="paragraph" w:styleId="aa">
    <w:name w:val="Balloon Text"/>
    <w:basedOn w:val="a"/>
    <w:link w:val="Char"/>
    <w:semiHidden/>
    <w:unhideWhenUsed/>
    <w:rsid w:val="001C4CC5"/>
    <w:rPr>
      <w:rFonts w:ascii="Microsoft YaHei UI" w:eastAsia="Microsoft YaHei UI"/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1C4CC5"/>
    <w:rPr>
      <w:rFonts w:ascii="Microsoft YaHei UI" w:eastAsia="Microsoft YaHei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hk.edu.hk/gpa/wang_fil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angshaoguang@cuhk.edu.h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shanghu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1k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nceton.edu/~lynn/chinabi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 and Reform in China </vt:lpstr>
    </vt:vector>
  </TitlesOfParts>
  <Company>CUHK</Company>
  <LinksUpToDate>false</LinksUpToDate>
  <CharactersWithSpaces>7213</CharactersWithSpaces>
  <SharedDoc>false</SharedDoc>
  <HLinks>
    <vt:vector size="18" baseType="variant">
      <vt:variant>
        <vt:i4>7995512</vt:i4>
      </vt:variant>
      <vt:variant>
        <vt:i4>6</vt:i4>
      </vt:variant>
      <vt:variant>
        <vt:i4>0</vt:i4>
      </vt:variant>
      <vt:variant>
        <vt:i4>5</vt:i4>
      </vt:variant>
      <vt:variant>
        <vt:lpwstr>http://www.princeton.edu/~lynn/chinabib.pdf</vt:lpwstr>
      </vt:variant>
      <vt:variant>
        <vt:lpwstr/>
      </vt:variant>
      <vt:variant>
        <vt:i4>5439501</vt:i4>
      </vt:variant>
      <vt:variant>
        <vt:i4>3</vt:i4>
      </vt:variant>
      <vt:variant>
        <vt:i4>0</vt:i4>
      </vt:variant>
      <vt:variant>
        <vt:i4>5</vt:i4>
      </vt:variant>
      <vt:variant>
        <vt:lpwstr>http://www.namipan.com/d/%234385 Package.rar/466db4e7a9499bc901e85d803dcc9771a39046ed94bef000</vt:lpwstr>
      </vt:variant>
      <vt:variant>
        <vt:lpwstr/>
      </vt:variant>
      <vt:variant>
        <vt:i4>786550</vt:i4>
      </vt:variant>
      <vt:variant>
        <vt:i4>0</vt:i4>
      </vt:variant>
      <vt:variant>
        <vt:i4>0</vt:i4>
      </vt:variant>
      <vt:variant>
        <vt:i4>5</vt:i4>
      </vt:variant>
      <vt:variant>
        <vt:lpwstr>mailto:wangshaoguang@cuhk.edu.hk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 and Reform in China</dc:title>
  <dc:creator>Wang Shaoguang</dc:creator>
  <cp:lastModifiedBy>WSG</cp:lastModifiedBy>
  <cp:revision>2</cp:revision>
  <cp:lastPrinted>2015-01-05T08:56:00Z</cp:lastPrinted>
  <dcterms:created xsi:type="dcterms:W3CDTF">2015-01-06T06:18:00Z</dcterms:created>
  <dcterms:modified xsi:type="dcterms:W3CDTF">2015-01-06T06:18:00Z</dcterms:modified>
</cp:coreProperties>
</file>