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21" w:rsidRPr="00E6517B" w:rsidRDefault="00750721" w:rsidP="00750721">
      <w:pPr>
        <w:jc w:val="center"/>
        <w:rPr>
          <w:rFonts w:hint="eastAsia"/>
          <w:b/>
          <w:sz w:val="28"/>
          <w:szCs w:val="28"/>
        </w:rPr>
      </w:pPr>
      <w:bookmarkStart w:id="0" w:name="_GoBack"/>
      <w:r>
        <w:rPr>
          <w:b/>
          <w:sz w:val="28"/>
          <w:szCs w:val="28"/>
        </w:rPr>
        <w:t>Introduction to Contemporary Chinese Society</w:t>
      </w:r>
    </w:p>
    <w:bookmarkEnd w:id="0"/>
    <w:p w:rsidR="00750721" w:rsidRDefault="00750721" w:rsidP="00750721">
      <w:pPr>
        <w:rPr>
          <w:rFonts w:hint="eastAsia"/>
          <w:sz w:val="24"/>
        </w:rPr>
      </w:pPr>
      <w:r>
        <w:rPr>
          <w:noProof/>
        </w:rPr>
        <w:drawing>
          <wp:anchor distT="0" distB="0" distL="114300" distR="114300" simplePos="0" relativeHeight="251659264" behindDoc="0" locked="0" layoutInCell="1" allowOverlap="1">
            <wp:simplePos x="0" y="0"/>
            <wp:positionH relativeFrom="margin">
              <wp:posOffset>4064635</wp:posOffset>
            </wp:positionH>
            <wp:positionV relativeFrom="margin">
              <wp:posOffset>838200</wp:posOffset>
            </wp:positionV>
            <wp:extent cx="1207770" cy="1207770"/>
            <wp:effectExtent l="0" t="0" r="0" b="0"/>
            <wp:wrapSquare wrapText="bothSides"/>
            <wp:docPr id="1" name="图片 1" descr="微信图片_2021052712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105271237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7770"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Instructor</w:t>
      </w:r>
      <w:r>
        <w:rPr>
          <w:sz w:val="24"/>
        </w:rPr>
        <w:t xml:space="preserve">: </w:t>
      </w:r>
      <w:r>
        <w:rPr>
          <w:rFonts w:hint="eastAsia"/>
          <w:sz w:val="24"/>
        </w:rPr>
        <w:t>Zhaojin</w:t>
      </w:r>
      <w:r>
        <w:rPr>
          <w:sz w:val="24"/>
        </w:rPr>
        <w:t xml:space="preserve"> Lyu, Ph.D., Assistant Professor</w:t>
      </w:r>
      <w:r>
        <w:rPr>
          <w:rFonts w:hint="eastAsia"/>
          <w:sz w:val="24"/>
        </w:rPr>
        <w:t>,</w:t>
      </w:r>
      <w:r>
        <w:rPr>
          <w:sz w:val="24"/>
        </w:rPr>
        <w:t xml:space="preserve"> School of Social and Behavioral Sciences</w:t>
      </w:r>
    </w:p>
    <w:p w:rsidR="00750721" w:rsidRDefault="00750721" w:rsidP="00750721">
      <w:pPr>
        <w:rPr>
          <w:sz w:val="24"/>
        </w:rPr>
      </w:pPr>
      <w:r>
        <w:rPr>
          <w:b/>
          <w:sz w:val="24"/>
        </w:rPr>
        <w:t>Semester</w:t>
      </w:r>
      <w:r>
        <w:rPr>
          <w:sz w:val="24"/>
        </w:rPr>
        <w:t>: Fall semester</w:t>
      </w:r>
    </w:p>
    <w:p w:rsidR="00750721" w:rsidRPr="005A2292" w:rsidRDefault="00750721" w:rsidP="00750721">
      <w:pPr>
        <w:rPr>
          <w:i/>
          <w:color w:val="A6A6A6"/>
          <w:sz w:val="24"/>
        </w:rPr>
      </w:pPr>
      <w:r>
        <w:rPr>
          <w:b/>
          <w:sz w:val="24"/>
        </w:rPr>
        <w:t>Course Level</w:t>
      </w:r>
      <w:r>
        <w:rPr>
          <w:sz w:val="24"/>
        </w:rPr>
        <w:t>: Junior, Senior and Graduate</w:t>
      </w:r>
    </w:p>
    <w:p w:rsidR="00750721" w:rsidRPr="00AA3EAB" w:rsidRDefault="00750721" w:rsidP="00750721">
      <w:pPr>
        <w:rPr>
          <w:sz w:val="24"/>
        </w:rPr>
      </w:pPr>
      <w:r>
        <w:rPr>
          <w:rFonts w:hint="eastAsia"/>
          <w:b/>
          <w:sz w:val="24"/>
        </w:rPr>
        <w:t>Credit</w:t>
      </w:r>
      <w:r>
        <w:rPr>
          <w:rFonts w:hint="eastAsia"/>
          <w:sz w:val="24"/>
        </w:rPr>
        <w:t>:</w:t>
      </w:r>
      <w:r w:rsidRPr="00AA3EAB">
        <w:rPr>
          <w:sz w:val="24"/>
        </w:rPr>
        <w:t xml:space="preserve"> </w:t>
      </w:r>
      <w:r>
        <w:rPr>
          <w:sz w:val="24"/>
        </w:rPr>
        <w:t>2</w:t>
      </w:r>
    </w:p>
    <w:p w:rsidR="00750721" w:rsidRDefault="00750721" w:rsidP="00750721">
      <w:pPr>
        <w:rPr>
          <w:sz w:val="24"/>
        </w:rPr>
      </w:pPr>
    </w:p>
    <w:p w:rsidR="00750721" w:rsidRDefault="00750721" w:rsidP="00750721">
      <w:pPr>
        <w:rPr>
          <w:sz w:val="24"/>
        </w:rPr>
      </w:pPr>
      <w:r>
        <w:rPr>
          <w:b/>
          <w:sz w:val="24"/>
        </w:rPr>
        <w:t>Course Description</w:t>
      </w:r>
    </w:p>
    <w:p w:rsidR="00750721" w:rsidRDefault="00750721" w:rsidP="00750721">
      <w:pPr>
        <w:rPr>
          <w:sz w:val="24"/>
        </w:rPr>
      </w:pPr>
      <w:r>
        <w:rPr>
          <w:rFonts w:hint="eastAsia"/>
          <w:sz w:val="24"/>
        </w:rPr>
        <w:t>S</w:t>
      </w:r>
      <w:r>
        <w:rPr>
          <w:sz w:val="24"/>
        </w:rPr>
        <w:t xml:space="preserve">ince the 1980s, China’s rapid growth, modernization and globalization have led to remarkable social changes. This course provides an overarching picture of society and social change in contemporary China. Covering topics such as social stratification and mobility, </w:t>
      </w:r>
      <w:r>
        <w:rPr>
          <w:rFonts w:hint="eastAsia"/>
          <w:sz w:val="24"/>
        </w:rPr>
        <w:t>demo</w:t>
      </w:r>
      <w:r>
        <w:rPr>
          <w:sz w:val="24"/>
        </w:rPr>
        <w:t>graphic transformation, social enterprise, cultural heritage, and new media etc., this course offers a variety of perspectives to understand China’s past, present and its future ambition. It encourages students to rethink Western stereotypes about China and its people, and to have an objective evaluation of China’s position in this changing world.</w:t>
      </w:r>
    </w:p>
    <w:p w:rsidR="00750721" w:rsidRDefault="00750721" w:rsidP="00750721">
      <w:pPr>
        <w:rPr>
          <w:sz w:val="24"/>
        </w:rPr>
      </w:pPr>
      <w:r>
        <w:rPr>
          <w:rFonts w:hint="eastAsia"/>
          <w:sz w:val="24"/>
        </w:rPr>
        <w:t>S</w:t>
      </w:r>
      <w:r>
        <w:rPr>
          <w:sz w:val="24"/>
        </w:rPr>
        <w:t>ix knowledgeable professors will lecture on different topics respectively, based on their specialties. Students are required to attend every class, and are encouraged to engage in class discussion.</w:t>
      </w:r>
    </w:p>
    <w:p w:rsidR="00750721" w:rsidRDefault="00750721" w:rsidP="00750721">
      <w:pPr>
        <w:rPr>
          <w:rFonts w:hint="eastAsia"/>
          <w:sz w:val="24"/>
        </w:rPr>
      </w:pPr>
    </w:p>
    <w:p w:rsidR="00750721" w:rsidRDefault="00750721" w:rsidP="00750721">
      <w:pPr>
        <w:rPr>
          <w:b/>
          <w:sz w:val="24"/>
        </w:rPr>
      </w:pPr>
      <w:r>
        <w:rPr>
          <w:rFonts w:hint="eastAsia"/>
          <w:b/>
          <w:sz w:val="24"/>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750721" w:rsidRPr="00F566EC" w:rsidTr="00A65CC4">
        <w:tc>
          <w:tcPr>
            <w:tcW w:w="4148" w:type="dxa"/>
            <w:shd w:val="clear" w:color="auto" w:fill="auto"/>
          </w:tcPr>
          <w:p w:rsidR="00750721" w:rsidRPr="00F566EC" w:rsidRDefault="00750721" w:rsidP="00A65CC4">
            <w:pPr>
              <w:rPr>
                <w:sz w:val="24"/>
              </w:rPr>
            </w:pPr>
            <w:r w:rsidRPr="00F566EC">
              <w:rPr>
                <w:sz w:val="24"/>
              </w:rPr>
              <w:t>Reading Reports</w:t>
            </w:r>
          </w:p>
        </w:tc>
        <w:tc>
          <w:tcPr>
            <w:tcW w:w="4148" w:type="dxa"/>
            <w:shd w:val="clear" w:color="auto" w:fill="auto"/>
          </w:tcPr>
          <w:p w:rsidR="00750721" w:rsidRPr="00F566EC" w:rsidRDefault="00750721" w:rsidP="00A65CC4">
            <w:pPr>
              <w:rPr>
                <w:sz w:val="24"/>
              </w:rPr>
            </w:pPr>
            <w:r w:rsidRPr="00F566EC">
              <w:rPr>
                <w:sz w:val="24"/>
              </w:rPr>
              <w:t>40%</w:t>
            </w:r>
          </w:p>
        </w:tc>
      </w:tr>
      <w:tr w:rsidR="00750721" w:rsidRPr="00F566EC" w:rsidTr="00A65CC4">
        <w:tc>
          <w:tcPr>
            <w:tcW w:w="4148" w:type="dxa"/>
            <w:shd w:val="clear" w:color="auto" w:fill="auto"/>
          </w:tcPr>
          <w:p w:rsidR="00750721" w:rsidRPr="00F566EC" w:rsidRDefault="00750721" w:rsidP="00A65CC4">
            <w:pPr>
              <w:rPr>
                <w:sz w:val="24"/>
              </w:rPr>
            </w:pPr>
            <w:r w:rsidRPr="00F566EC">
              <w:rPr>
                <w:sz w:val="24"/>
              </w:rPr>
              <w:t>Research Proposal</w:t>
            </w:r>
          </w:p>
        </w:tc>
        <w:tc>
          <w:tcPr>
            <w:tcW w:w="4148" w:type="dxa"/>
            <w:shd w:val="clear" w:color="auto" w:fill="auto"/>
          </w:tcPr>
          <w:p w:rsidR="00750721" w:rsidRPr="00F566EC" w:rsidRDefault="00750721" w:rsidP="00A65CC4">
            <w:pPr>
              <w:rPr>
                <w:sz w:val="24"/>
              </w:rPr>
            </w:pPr>
            <w:r w:rsidRPr="00F566EC">
              <w:rPr>
                <w:sz w:val="24"/>
              </w:rPr>
              <w:t>30%</w:t>
            </w:r>
          </w:p>
        </w:tc>
      </w:tr>
      <w:tr w:rsidR="00750721" w:rsidRPr="00F566EC" w:rsidTr="00A65CC4">
        <w:tc>
          <w:tcPr>
            <w:tcW w:w="4148" w:type="dxa"/>
            <w:shd w:val="clear" w:color="auto" w:fill="auto"/>
          </w:tcPr>
          <w:p w:rsidR="00750721" w:rsidRPr="00F566EC" w:rsidRDefault="00750721" w:rsidP="00A65CC4">
            <w:pPr>
              <w:rPr>
                <w:sz w:val="24"/>
              </w:rPr>
            </w:pPr>
            <w:r w:rsidRPr="00F566EC">
              <w:rPr>
                <w:sz w:val="24"/>
              </w:rPr>
              <w:t>Presentation</w:t>
            </w:r>
          </w:p>
        </w:tc>
        <w:tc>
          <w:tcPr>
            <w:tcW w:w="4148" w:type="dxa"/>
            <w:shd w:val="clear" w:color="auto" w:fill="auto"/>
          </w:tcPr>
          <w:p w:rsidR="00750721" w:rsidRPr="00F566EC" w:rsidRDefault="00750721" w:rsidP="00A65CC4">
            <w:pPr>
              <w:rPr>
                <w:sz w:val="24"/>
              </w:rPr>
            </w:pPr>
            <w:r w:rsidRPr="00F566EC">
              <w:rPr>
                <w:sz w:val="24"/>
              </w:rPr>
              <w:t>20%</w:t>
            </w:r>
          </w:p>
        </w:tc>
      </w:tr>
      <w:tr w:rsidR="00750721" w:rsidRPr="00F566EC" w:rsidTr="00A65CC4">
        <w:tc>
          <w:tcPr>
            <w:tcW w:w="4148" w:type="dxa"/>
            <w:shd w:val="clear" w:color="auto" w:fill="auto"/>
          </w:tcPr>
          <w:p w:rsidR="00750721" w:rsidRPr="00F566EC" w:rsidRDefault="00750721" w:rsidP="00A65CC4">
            <w:pPr>
              <w:rPr>
                <w:sz w:val="24"/>
              </w:rPr>
            </w:pPr>
            <w:r w:rsidRPr="00F566EC">
              <w:rPr>
                <w:sz w:val="24"/>
              </w:rPr>
              <w:t>Attendance</w:t>
            </w:r>
          </w:p>
        </w:tc>
        <w:tc>
          <w:tcPr>
            <w:tcW w:w="4148" w:type="dxa"/>
            <w:shd w:val="clear" w:color="auto" w:fill="auto"/>
          </w:tcPr>
          <w:p w:rsidR="00750721" w:rsidRPr="00F566EC" w:rsidRDefault="00750721" w:rsidP="00A65CC4">
            <w:pPr>
              <w:rPr>
                <w:sz w:val="24"/>
              </w:rPr>
            </w:pPr>
            <w:r w:rsidRPr="00F566EC">
              <w:rPr>
                <w:sz w:val="24"/>
              </w:rPr>
              <w:t>10%</w:t>
            </w:r>
          </w:p>
        </w:tc>
      </w:tr>
    </w:tbl>
    <w:p w:rsidR="00750721" w:rsidRDefault="00750721" w:rsidP="00750721">
      <w:pPr>
        <w:rPr>
          <w:sz w:val="24"/>
        </w:rPr>
      </w:pPr>
    </w:p>
    <w:p w:rsidR="00750721" w:rsidRPr="00F84AD5" w:rsidRDefault="00750721" w:rsidP="00750721">
      <w:pPr>
        <w:rPr>
          <w:b/>
          <w:sz w:val="24"/>
        </w:rPr>
      </w:pPr>
      <w:r w:rsidRPr="00F84AD5">
        <w:rPr>
          <w:b/>
          <w:sz w:val="24"/>
        </w:rPr>
        <w:t>Notes on the assignments:</w:t>
      </w:r>
    </w:p>
    <w:p w:rsidR="00750721" w:rsidRDefault="00750721" w:rsidP="00750721">
      <w:pPr>
        <w:rPr>
          <w:sz w:val="24"/>
        </w:rPr>
      </w:pPr>
      <w:r>
        <w:rPr>
          <w:rFonts w:hint="eastAsia"/>
          <w:sz w:val="24"/>
        </w:rPr>
        <w:t>1</w:t>
      </w:r>
      <w:r>
        <w:rPr>
          <w:sz w:val="24"/>
        </w:rPr>
        <w:t xml:space="preserve">. </w:t>
      </w:r>
      <w:r w:rsidRPr="00AA3EAB">
        <w:rPr>
          <w:rFonts w:hint="eastAsia"/>
          <w:b/>
          <w:sz w:val="24"/>
        </w:rPr>
        <w:t>R</w:t>
      </w:r>
      <w:r w:rsidRPr="00AA3EAB">
        <w:rPr>
          <w:b/>
          <w:sz w:val="24"/>
        </w:rPr>
        <w:t>eading reports:</w:t>
      </w:r>
      <w:r>
        <w:rPr>
          <w:sz w:val="24"/>
        </w:rPr>
        <w:t xml:space="preserve"> students will choose four out of the six themes (list in the syllabus, Week 4-15) to write a reading report about each. Student shall write based on the assigned readings and other relevant literature. Word limit: 1000-2000.</w:t>
      </w:r>
    </w:p>
    <w:p w:rsidR="00750721" w:rsidRDefault="00750721" w:rsidP="00750721">
      <w:pPr>
        <w:rPr>
          <w:rFonts w:hint="eastAsia"/>
          <w:sz w:val="24"/>
        </w:rPr>
      </w:pPr>
      <w:r>
        <w:rPr>
          <w:rFonts w:hint="eastAsia"/>
          <w:sz w:val="24"/>
        </w:rPr>
        <w:t>2</w:t>
      </w:r>
      <w:r>
        <w:rPr>
          <w:sz w:val="24"/>
        </w:rPr>
        <w:t xml:space="preserve">. </w:t>
      </w:r>
      <w:r w:rsidRPr="00AA3EAB">
        <w:rPr>
          <w:b/>
          <w:sz w:val="24"/>
        </w:rPr>
        <w:t xml:space="preserve">Research proposal: </w:t>
      </w:r>
      <w:r w:rsidRPr="000A4950">
        <w:rPr>
          <w:sz w:val="24"/>
        </w:rPr>
        <w:t>each</w:t>
      </w:r>
      <w:r>
        <w:rPr>
          <w:b/>
          <w:sz w:val="24"/>
        </w:rPr>
        <w:t xml:space="preserve"> </w:t>
      </w:r>
      <w:r>
        <w:rPr>
          <w:sz w:val="24"/>
        </w:rPr>
        <w:t>student will choose a possible topic for the research proposal</w:t>
      </w:r>
      <w:r w:rsidRPr="000A4950">
        <w:rPr>
          <w:sz w:val="24"/>
        </w:rPr>
        <w:t xml:space="preserve"> </w:t>
      </w:r>
      <w:r>
        <w:rPr>
          <w:sz w:val="24"/>
        </w:rPr>
        <w:t xml:space="preserve">in the beginning of the semester, and decide the research question and research design in the midterm. The final research proposal shall be academic in which a literature review is included. Word Limit: </w:t>
      </w:r>
      <w:r>
        <w:rPr>
          <w:rFonts w:hint="eastAsia"/>
          <w:sz w:val="24"/>
        </w:rPr>
        <w:t>5</w:t>
      </w:r>
      <w:r>
        <w:rPr>
          <w:sz w:val="24"/>
        </w:rPr>
        <w:t>000-6000.</w:t>
      </w:r>
    </w:p>
    <w:p w:rsidR="00750721" w:rsidRDefault="00750721" w:rsidP="00750721">
      <w:pPr>
        <w:rPr>
          <w:sz w:val="24"/>
        </w:rPr>
      </w:pPr>
      <w:r>
        <w:rPr>
          <w:rFonts w:hint="eastAsia"/>
          <w:sz w:val="24"/>
        </w:rPr>
        <w:t>3</w:t>
      </w:r>
      <w:r>
        <w:rPr>
          <w:sz w:val="24"/>
        </w:rPr>
        <w:t xml:space="preserve">. </w:t>
      </w:r>
      <w:r w:rsidRPr="00AA3EAB">
        <w:rPr>
          <w:b/>
          <w:sz w:val="24"/>
        </w:rPr>
        <w:t>Presentation:</w:t>
      </w:r>
      <w:r>
        <w:rPr>
          <w:sz w:val="24"/>
        </w:rPr>
        <w:t xml:space="preserve"> in the Week 14-15 class, each student will present his/her research proposal in front of the class. Each presentation is completed in 15 minutes, which is followed by an in-class discussion for 5-10 minutes.</w:t>
      </w:r>
    </w:p>
    <w:p w:rsidR="00750721" w:rsidRPr="00AA3EAB" w:rsidRDefault="00750721" w:rsidP="00750721">
      <w:pPr>
        <w:rPr>
          <w:rFonts w:hint="eastAsia"/>
          <w:sz w:val="24"/>
        </w:rPr>
      </w:pPr>
    </w:p>
    <w:p w:rsidR="00750721" w:rsidRDefault="00750721" w:rsidP="00750721">
      <w:pPr>
        <w:rPr>
          <w:b/>
          <w:sz w:val="24"/>
        </w:rPr>
      </w:pPr>
      <w:r>
        <w:rPr>
          <w:b/>
          <w:sz w:val="24"/>
        </w:rPr>
        <w:t>Course materials:</w:t>
      </w:r>
    </w:p>
    <w:p w:rsidR="00750721" w:rsidRDefault="00750721" w:rsidP="00750721">
      <w:pPr>
        <w:rPr>
          <w:sz w:val="24"/>
        </w:rPr>
      </w:pPr>
      <w:r>
        <w:rPr>
          <w:rFonts w:hint="eastAsia"/>
          <w:sz w:val="24"/>
        </w:rPr>
        <w:t>T</w:t>
      </w:r>
      <w:r>
        <w:rPr>
          <w:sz w:val="24"/>
        </w:rPr>
        <w:t>his class does not use any textbook. Reference materials are listed in the syllabus.</w:t>
      </w:r>
    </w:p>
    <w:p w:rsidR="00750721" w:rsidRDefault="00750721" w:rsidP="00750721">
      <w:pPr>
        <w:rPr>
          <w:rFonts w:hint="eastAsia"/>
          <w:sz w:val="24"/>
        </w:rPr>
      </w:pPr>
    </w:p>
    <w:p w:rsidR="00750721" w:rsidRDefault="00750721" w:rsidP="00750721">
      <w:pPr>
        <w:rPr>
          <w:b/>
          <w:sz w:val="24"/>
        </w:rPr>
      </w:pPr>
      <w:r>
        <w:rPr>
          <w:rFonts w:hint="eastAsia"/>
          <w:b/>
          <w:sz w:val="24"/>
        </w:rPr>
        <w:t>Syllabus</w:t>
      </w:r>
      <w:r>
        <w:rPr>
          <w:b/>
          <w:sz w:val="24"/>
        </w:rPr>
        <w:t>：</w:t>
      </w:r>
    </w:p>
    <w:p w:rsidR="00750721" w:rsidRDefault="00750721" w:rsidP="00750721">
      <w:pPr>
        <w:pStyle w:val="enumerateitem"/>
        <w:jc w:val="both"/>
      </w:pPr>
      <w:r w:rsidRPr="002B1763">
        <w:rPr>
          <w:b/>
          <w:bCs/>
        </w:rPr>
        <w:lastRenderedPageBreak/>
        <w:t>Week 1: Introduction</w:t>
      </w:r>
    </w:p>
    <w:p w:rsidR="00750721" w:rsidRPr="00C172F8" w:rsidRDefault="00750721" w:rsidP="00750721">
      <w:pPr>
        <w:pStyle w:val="enumerateitem"/>
        <w:jc w:val="both"/>
        <w:rPr>
          <w:rFonts w:eastAsia="等线" w:hint="eastAsia"/>
          <w:b/>
          <w:iCs/>
        </w:rPr>
      </w:pPr>
      <w:r w:rsidRPr="00C172F8">
        <w:rPr>
          <w:rFonts w:eastAsia="等线" w:hint="eastAsia"/>
          <w:b/>
          <w:iCs/>
        </w:rPr>
        <w:t>Lecturer</w:t>
      </w:r>
      <w:r w:rsidRPr="00C172F8">
        <w:rPr>
          <w:rFonts w:eastAsia="等线"/>
          <w:b/>
          <w:iCs/>
        </w:rPr>
        <w:t xml:space="preserve">: </w:t>
      </w:r>
      <w:r w:rsidRPr="00C172F8">
        <w:rPr>
          <w:rFonts w:eastAsia="等线"/>
          <w:iCs/>
        </w:rPr>
        <w:t>Zhaojin Lyu</w:t>
      </w:r>
    </w:p>
    <w:p w:rsidR="00750721" w:rsidRPr="00C172F8" w:rsidRDefault="00750721" w:rsidP="00750721">
      <w:pPr>
        <w:pStyle w:val="enumerateitem"/>
        <w:jc w:val="both"/>
        <w:rPr>
          <w:rFonts w:eastAsia="等线"/>
          <w:i/>
        </w:rPr>
      </w:pPr>
      <w:r w:rsidRPr="000C6B4B">
        <w:rPr>
          <w:i/>
          <w:iCs/>
        </w:rPr>
        <w:t>This class introduces key practical aspects of the course including the syllabus, assignments, presentations, and research proposal.</w:t>
      </w:r>
    </w:p>
    <w:p w:rsidR="00750721" w:rsidRPr="00C172F8" w:rsidRDefault="00750721" w:rsidP="00750721">
      <w:pPr>
        <w:pStyle w:val="enumerateitem"/>
        <w:jc w:val="both"/>
        <w:rPr>
          <w:rFonts w:eastAsia="等线" w:hint="eastAsia"/>
          <w:i/>
        </w:rPr>
      </w:pPr>
    </w:p>
    <w:p w:rsidR="00750721" w:rsidRDefault="00750721" w:rsidP="00750721">
      <w:pPr>
        <w:pStyle w:val="enumerateitem"/>
        <w:jc w:val="both"/>
      </w:pPr>
      <w:r w:rsidRPr="000C6B4B">
        <w:rPr>
          <w:b/>
          <w:bCs/>
        </w:rPr>
        <w:t xml:space="preserve">Week 2-3: </w:t>
      </w:r>
      <w:r>
        <w:rPr>
          <w:b/>
          <w:bCs/>
        </w:rPr>
        <w:t>China in the Twentieth Century</w:t>
      </w:r>
    </w:p>
    <w:p w:rsidR="00750721" w:rsidRPr="000C6B4B" w:rsidRDefault="00750721" w:rsidP="00750721">
      <w:pPr>
        <w:pStyle w:val="enumerateitem"/>
        <w:jc w:val="both"/>
        <w:rPr>
          <w:rFonts w:eastAsia="等线" w:hint="eastAsia"/>
          <w:b/>
          <w:iCs/>
        </w:rPr>
      </w:pPr>
      <w:r w:rsidRPr="000C6B4B">
        <w:rPr>
          <w:rFonts w:eastAsia="等线" w:hint="eastAsia"/>
          <w:b/>
          <w:iCs/>
        </w:rPr>
        <w:t>Lecturer</w:t>
      </w:r>
      <w:r w:rsidRPr="000C6B4B">
        <w:rPr>
          <w:rFonts w:eastAsia="等线"/>
          <w:b/>
          <w:iCs/>
        </w:rPr>
        <w:t>:</w:t>
      </w:r>
      <w:r w:rsidRPr="000C6B4B">
        <w:rPr>
          <w:rFonts w:eastAsia="等线"/>
          <w:iCs/>
        </w:rPr>
        <w:t xml:space="preserve"> Zhaojin Lyu</w:t>
      </w:r>
    </w:p>
    <w:p w:rsidR="00750721" w:rsidRPr="00C172F8" w:rsidRDefault="00750721" w:rsidP="00750721">
      <w:pPr>
        <w:pStyle w:val="enumerateitem"/>
        <w:jc w:val="both"/>
        <w:rPr>
          <w:rFonts w:eastAsia="等线"/>
          <w:i/>
        </w:rPr>
      </w:pPr>
      <w:r w:rsidRPr="00C172F8">
        <w:rPr>
          <w:rFonts w:eastAsia="等线" w:hint="eastAsia"/>
          <w:i/>
        </w:rPr>
        <w:t>T</w:t>
      </w:r>
      <w:r w:rsidRPr="00C172F8">
        <w:rPr>
          <w:rFonts w:eastAsia="等线"/>
          <w:i/>
        </w:rPr>
        <w:t>his section gives a brief overview of key historical moments for China in the 20</w:t>
      </w:r>
      <w:r w:rsidRPr="00C172F8">
        <w:rPr>
          <w:rFonts w:eastAsia="等线"/>
          <w:i/>
          <w:vertAlign w:val="superscript"/>
        </w:rPr>
        <w:t>th</w:t>
      </w:r>
      <w:r w:rsidRPr="00C172F8">
        <w:rPr>
          <w:rFonts w:eastAsia="等线"/>
          <w:i/>
        </w:rPr>
        <w:t xml:space="preserve"> century which led to social, economic and cultural characteristics of contemporary China, for the purpose of providing students with the contextual knowledge needed for the rest of the course.</w:t>
      </w:r>
    </w:p>
    <w:p w:rsidR="00750721" w:rsidRPr="00C172F8" w:rsidRDefault="00750721" w:rsidP="00750721">
      <w:pPr>
        <w:pStyle w:val="enumerateitem"/>
        <w:jc w:val="both"/>
        <w:rPr>
          <w:rFonts w:eastAsia="等线" w:hint="eastAsia"/>
          <w:color w:val="A6A6A6"/>
        </w:rPr>
      </w:pPr>
    </w:p>
    <w:p w:rsidR="00750721" w:rsidRDefault="00750721" w:rsidP="00750721">
      <w:pPr>
        <w:pStyle w:val="enumerateitem"/>
        <w:jc w:val="both"/>
        <w:rPr>
          <w:i/>
          <w:iCs/>
        </w:rPr>
      </w:pPr>
      <w:r w:rsidRPr="00F84AD5">
        <w:rPr>
          <w:b/>
          <w:bCs/>
        </w:rPr>
        <w:t xml:space="preserve">Week </w:t>
      </w:r>
      <w:r>
        <w:rPr>
          <w:b/>
          <w:bCs/>
        </w:rPr>
        <w:t>4</w:t>
      </w:r>
      <w:r w:rsidRPr="00F84AD5">
        <w:rPr>
          <w:b/>
          <w:bCs/>
        </w:rPr>
        <w:t>-</w:t>
      </w:r>
      <w:r>
        <w:rPr>
          <w:b/>
          <w:bCs/>
        </w:rPr>
        <w:t>5</w:t>
      </w:r>
      <w:r w:rsidRPr="00F84AD5">
        <w:rPr>
          <w:b/>
          <w:bCs/>
        </w:rPr>
        <w:t>: Social Stratification and Mobility in Transitional China</w:t>
      </w:r>
    </w:p>
    <w:p w:rsidR="00750721" w:rsidRPr="00C172F8" w:rsidRDefault="00750721" w:rsidP="00750721">
      <w:pPr>
        <w:pStyle w:val="enumerateitem"/>
        <w:jc w:val="both"/>
        <w:rPr>
          <w:rFonts w:eastAsia="等线" w:hint="eastAsia"/>
          <w:iCs/>
        </w:rPr>
      </w:pPr>
      <w:r w:rsidRPr="00C172F8">
        <w:rPr>
          <w:rFonts w:eastAsia="等线"/>
          <w:b/>
          <w:iCs/>
        </w:rPr>
        <w:t>Lecturer</w:t>
      </w:r>
      <w:r w:rsidRPr="00C172F8">
        <w:rPr>
          <w:rFonts w:eastAsia="等线"/>
          <w:iCs/>
        </w:rPr>
        <w:t>: Yuxiao Wu</w:t>
      </w:r>
    </w:p>
    <w:p w:rsidR="00750721" w:rsidRPr="000C6B4B" w:rsidRDefault="00750721" w:rsidP="00750721">
      <w:pPr>
        <w:pStyle w:val="enumerateitem"/>
        <w:jc w:val="both"/>
        <w:rPr>
          <w:i/>
        </w:rPr>
      </w:pPr>
      <w:r w:rsidRPr="000C6B4B">
        <w:rPr>
          <w:i/>
          <w:iCs/>
        </w:rPr>
        <w:t xml:space="preserve">This section reviews literature on social stratification and mobility in China since the marketization reform launched in 1978, for the purpose of revealing the transformation of social structure and its underlying mechanisms in transitional China. Themes of this class are related to social strata, gender, education, and housing wealth. </w:t>
      </w:r>
    </w:p>
    <w:p w:rsidR="00750721" w:rsidRPr="00DD6FB2" w:rsidRDefault="00750721" w:rsidP="00750721">
      <w:pPr>
        <w:rPr>
          <w:b/>
          <w:bCs/>
          <w:sz w:val="24"/>
        </w:rPr>
      </w:pPr>
      <w:r w:rsidRPr="00DD6FB2">
        <w:rPr>
          <w:b/>
          <w:sz w:val="24"/>
        </w:rPr>
        <w:t>Readings</w:t>
      </w:r>
      <w:r w:rsidRPr="00DD6FB2">
        <w:rPr>
          <w:b/>
          <w:bCs/>
          <w:sz w:val="24"/>
        </w:rPr>
        <w:t xml:space="preserve">: </w:t>
      </w:r>
    </w:p>
    <w:p w:rsidR="00750721" w:rsidRPr="00DD6FB2" w:rsidRDefault="00750721" w:rsidP="00750721">
      <w:pPr>
        <w:rPr>
          <w:rFonts w:hint="eastAsia"/>
          <w:sz w:val="24"/>
        </w:rPr>
      </w:pPr>
      <w:r w:rsidRPr="00DD6FB2">
        <w:rPr>
          <w:sz w:val="24"/>
        </w:rPr>
        <w:t xml:space="preserve">Bian, Yanjie. 2002. "Chinese Social Stratification and Social Mobility," </w:t>
      </w:r>
      <w:r w:rsidRPr="00397E95">
        <w:rPr>
          <w:i/>
          <w:sz w:val="24"/>
        </w:rPr>
        <w:t>Annual Review of Sociology</w:t>
      </w:r>
      <w:r>
        <w:rPr>
          <w:i/>
          <w:sz w:val="24"/>
        </w:rPr>
        <w:t>,</w:t>
      </w:r>
      <w:r w:rsidRPr="00DD6FB2">
        <w:rPr>
          <w:sz w:val="24"/>
        </w:rPr>
        <w:t xml:space="preserve"> Vol. 28:91-116</w:t>
      </w:r>
      <w:r>
        <w:rPr>
          <w:sz w:val="24"/>
        </w:rPr>
        <w:t>.</w:t>
      </w:r>
    </w:p>
    <w:p w:rsidR="00750721" w:rsidRDefault="00750721" w:rsidP="00750721">
      <w:pPr>
        <w:pStyle w:val="enumerateitem"/>
        <w:jc w:val="both"/>
      </w:pPr>
      <w:r w:rsidRPr="00F84AD5">
        <w:rPr>
          <w:b/>
          <w:bCs/>
        </w:rPr>
        <w:t>Assignments:</w:t>
      </w:r>
      <w:r w:rsidRPr="00F84AD5">
        <w:t xml:space="preserve"> </w:t>
      </w:r>
      <w:r>
        <w:t>a reading report is due before the Week 5 class if this topic is selected.</w:t>
      </w:r>
    </w:p>
    <w:p w:rsidR="00750721" w:rsidRPr="00C172F8" w:rsidRDefault="00750721" w:rsidP="00750721">
      <w:pPr>
        <w:pStyle w:val="enumerateitem"/>
        <w:ind w:left="360"/>
        <w:jc w:val="both"/>
        <w:rPr>
          <w:rFonts w:eastAsia="等线"/>
        </w:rPr>
      </w:pPr>
    </w:p>
    <w:p w:rsidR="00750721" w:rsidRPr="00F740CD" w:rsidRDefault="00750721" w:rsidP="00750721">
      <w:pPr>
        <w:pStyle w:val="enumerateitem"/>
        <w:jc w:val="both"/>
        <w:rPr>
          <w:b/>
          <w:bCs/>
        </w:rPr>
      </w:pPr>
      <w:r w:rsidRPr="00F740CD">
        <w:rPr>
          <w:rFonts w:hint="eastAsia"/>
          <w:b/>
          <w:bCs/>
        </w:rPr>
        <w:t>Wee</w:t>
      </w:r>
      <w:r w:rsidRPr="00F740CD">
        <w:rPr>
          <w:b/>
          <w:bCs/>
        </w:rPr>
        <w:t>k 6-7:</w:t>
      </w:r>
      <w:r>
        <w:rPr>
          <w:b/>
          <w:bCs/>
        </w:rPr>
        <w:t xml:space="preserve"> Demographic Transformation in China</w:t>
      </w:r>
    </w:p>
    <w:p w:rsidR="00750721" w:rsidRPr="00C172F8" w:rsidRDefault="00750721" w:rsidP="00750721">
      <w:pPr>
        <w:pStyle w:val="enumerateitem"/>
        <w:jc w:val="both"/>
        <w:rPr>
          <w:rFonts w:eastAsia="等线"/>
          <w:iCs/>
        </w:rPr>
      </w:pPr>
      <w:r w:rsidRPr="00C172F8">
        <w:rPr>
          <w:rFonts w:eastAsia="等线" w:hint="eastAsia"/>
          <w:b/>
          <w:iCs/>
        </w:rPr>
        <w:t>L</w:t>
      </w:r>
      <w:r w:rsidRPr="00C172F8">
        <w:rPr>
          <w:rFonts w:eastAsia="等线"/>
          <w:b/>
          <w:iCs/>
        </w:rPr>
        <w:t>ecturer</w:t>
      </w:r>
      <w:r w:rsidRPr="00C172F8">
        <w:rPr>
          <w:rFonts w:eastAsia="等线"/>
          <w:iCs/>
        </w:rPr>
        <w:t>: Xiangnan Chai</w:t>
      </w:r>
    </w:p>
    <w:p w:rsidR="00750721" w:rsidRPr="00C172F8" w:rsidRDefault="00750721" w:rsidP="00750721">
      <w:pPr>
        <w:pStyle w:val="enumerateitem"/>
        <w:jc w:val="both"/>
        <w:rPr>
          <w:rFonts w:eastAsia="等线" w:hint="eastAsia"/>
          <w:i/>
          <w:iCs/>
        </w:rPr>
      </w:pPr>
      <w:r w:rsidRPr="00C172F8">
        <w:rPr>
          <w:rFonts w:eastAsia="等线" w:hint="eastAsia"/>
          <w:i/>
          <w:iCs/>
        </w:rPr>
        <w:t>T</w:t>
      </w:r>
      <w:r w:rsidRPr="00C172F8">
        <w:rPr>
          <w:rFonts w:eastAsia="等线"/>
          <w:i/>
          <w:iCs/>
        </w:rPr>
        <w:t>his sectio</w:t>
      </w:r>
      <w:r w:rsidRPr="00C172F8">
        <w:rPr>
          <w:rFonts w:eastAsia="等线" w:hint="eastAsia"/>
          <w:i/>
          <w:iCs/>
        </w:rPr>
        <w:t>n</w:t>
      </w:r>
      <w:r w:rsidRPr="00C172F8">
        <w:rPr>
          <w:rFonts w:eastAsia="等线"/>
          <w:i/>
          <w:iCs/>
        </w:rPr>
        <w:t xml:space="preserve"> introduces the transformation of demographic structure in China, according to the results from the seventh population census. From the perspectives of life-course and health inequality, it especially focuses on the aging problem in China and </w:t>
      </w:r>
      <w:r>
        <w:rPr>
          <w:rFonts w:eastAsia="等线"/>
          <w:i/>
          <w:iCs/>
        </w:rPr>
        <w:t xml:space="preserve">potential </w:t>
      </w:r>
      <w:r w:rsidRPr="00C172F8">
        <w:rPr>
          <w:rFonts w:eastAsia="等线"/>
          <w:i/>
          <w:iCs/>
        </w:rPr>
        <w:t>policies to achieve active aging.</w:t>
      </w:r>
    </w:p>
    <w:p w:rsidR="00750721" w:rsidRPr="00116157" w:rsidRDefault="00750721" w:rsidP="00750721">
      <w:pPr>
        <w:rPr>
          <w:b/>
          <w:sz w:val="24"/>
        </w:rPr>
      </w:pPr>
      <w:r w:rsidRPr="00116157">
        <w:rPr>
          <w:rFonts w:hint="eastAsia"/>
          <w:b/>
          <w:sz w:val="24"/>
        </w:rPr>
        <w:lastRenderedPageBreak/>
        <w:t>R</w:t>
      </w:r>
      <w:r w:rsidRPr="00116157">
        <w:rPr>
          <w:b/>
          <w:sz w:val="24"/>
        </w:rPr>
        <w:t xml:space="preserve">eadings: </w:t>
      </w:r>
    </w:p>
    <w:p w:rsidR="00750721" w:rsidRPr="00397E95" w:rsidRDefault="00750721" w:rsidP="00750721">
      <w:pPr>
        <w:rPr>
          <w:sz w:val="24"/>
        </w:rPr>
      </w:pPr>
      <w:r w:rsidRPr="00397E95">
        <w:rPr>
          <w:sz w:val="24"/>
        </w:rPr>
        <w:t xml:space="preserve">Eric Klinenberg, 2012. </w:t>
      </w:r>
      <w:r w:rsidRPr="00397E95">
        <w:rPr>
          <w:i/>
          <w:sz w:val="24"/>
        </w:rPr>
        <w:t>Going Solo</w:t>
      </w:r>
      <w:r w:rsidRPr="00397E95">
        <w:rPr>
          <w:sz w:val="24"/>
        </w:rPr>
        <w:t>. Penguin Press.</w:t>
      </w:r>
    </w:p>
    <w:p w:rsidR="00750721" w:rsidRPr="00397E95" w:rsidRDefault="00750721" w:rsidP="00750721">
      <w:pPr>
        <w:rPr>
          <w:sz w:val="24"/>
        </w:rPr>
      </w:pPr>
      <w:r w:rsidRPr="00397E95">
        <w:rPr>
          <w:rFonts w:hint="eastAsia"/>
          <w:sz w:val="24"/>
        </w:rPr>
        <w:t>Cliquet</w:t>
      </w:r>
      <w:r w:rsidRPr="00397E95">
        <w:rPr>
          <w:rFonts w:hint="eastAsia"/>
          <w:sz w:val="24"/>
        </w:rPr>
        <w:t>，</w:t>
      </w:r>
      <w:r>
        <w:rPr>
          <w:rFonts w:hint="eastAsia"/>
          <w:sz w:val="24"/>
        </w:rPr>
        <w:t>R.</w:t>
      </w:r>
      <w:r w:rsidRPr="00397E95">
        <w:rPr>
          <w:rFonts w:hint="eastAsia"/>
          <w:sz w:val="24"/>
        </w:rPr>
        <w:t xml:space="preserve"> 1991</w:t>
      </w:r>
      <w:r>
        <w:rPr>
          <w:rFonts w:hint="eastAsia"/>
          <w:sz w:val="24"/>
        </w:rPr>
        <w:t>.</w:t>
      </w:r>
      <w:r>
        <w:rPr>
          <w:sz w:val="24"/>
        </w:rPr>
        <w:t xml:space="preserve"> “</w:t>
      </w:r>
      <w:r w:rsidRPr="00397E95">
        <w:rPr>
          <w:rFonts w:hint="eastAsia"/>
          <w:sz w:val="24"/>
        </w:rPr>
        <w:t>The Second Demographic Transition: Fact or Fiction?</w:t>
      </w:r>
      <w:r>
        <w:rPr>
          <w:sz w:val="24"/>
        </w:rPr>
        <w:t>”,</w:t>
      </w:r>
      <w:r w:rsidRPr="00397E95">
        <w:rPr>
          <w:rFonts w:hint="eastAsia"/>
          <w:i/>
          <w:sz w:val="24"/>
        </w:rPr>
        <w:t xml:space="preserve"> Strasbourg France Council of Europe</w:t>
      </w:r>
      <w:r w:rsidRPr="00397E95">
        <w:rPr>
          <w:rFonts w:hint="eastAsia"/>
          <w:sz w:val="24"/>
        </w:rPr>
        <w:t xml:space="preserve"> 2: 85</w:t>
      </w:r>
      <w:r w:rsidRPr="00397E95">
        <w:rPr>
          <w:rFonts w:hint="eastAsia"/>
          <w:sz w:val="24"/>
        </w:rPr>
        <w:t>－</w:t>
      </w:r>
      <w:r w:rsidRPr="00397E95">
        <w:rPr>
          <w:rFonts w:hint="eastAsia"/>
          <w:sz w:val="24"/>
        </w:rPr>
        <w:t>88</w:t>
      </w:r>
      <w:r w:rsidRPr="00397E95">
        <w:rPr>
          <w:sz w:val="24"/>
        </w:rPr>
        <w:t>.</w:t>
      </w:r>
    </w:p>
    <w:p w:rsidR="00750721" w:rsidRPr="00397E95" w:rsidRDefault="00750721" w:rsidP="00750721">
      <w:pPr>
        <w:rPr>
          <w:rFonts w:hint="eastAsia"/>
          <w:sz w:val="24"/>
        </w:rPr>
      </w:pPr>
      <w:r>
        <w:rPr>
          <w:rFonts w:hint="eastAsia"/>
          <w:sz w:val="24"/>
        </w:rPr>
        <w:t>R</w:t>
      </w:r>
      <w:r w:rsidRPr="00397E95">
        <w:rPr>
          <w:rFonts w:hint="eastAsia"/>
          <w:sz w:val="24"/>
        </w:rPr>
        <w:t>aymo</w:t>
      </w:r>
      <w:r w:rsidRPr="00397E95">
        <w:rPr>
          <w:rFonts w:hint="eastAsia"/>
          <w:sz w:val="24"/>
        </w:rPr>
        <w:t>，</w:t>
      </w:r>
      <w:r w:rsidRPr="00397E95">
        <w:rPr>
          <w:rFonts w:hint="eastAsia"/>
          <w:sz w:val="24"/>
        </w:rPr>
        <w:t>J</w:t>
      </w:r>
      <w:r>
        <w:rPr>
          <w:rFonts w:hint="eastAsia"/>
          <w:sz w:val="24"/>
        </w:rPr>
        <w:t>.</w:t>
      </w:r>
      <w:r w:rsidRPr="00397E95">
        <w:rPr>
          <w:rFonts w:hint="eastAsia"/>
          <w:sz w:val="24"/>
        </w:rPr>
        <w:t>M</w:t>
      </w:r>
      <w:r w:rsidRPr="00397E95">
        <w:rPr>
          <w:rFonts w:hint="eastAsia"/>
          <w:sz w:val="24"/>
        </w:rPr>
        <w:t>．，</w:t>
      </w:r>
      <w:r w:rsidRPr="00397E95">
        <w:rPr>
          <w:rFonts w:hint="eastAsia"/>
          <w:sz w:val="24"/>
        </w:rPr>
        <w:t>Park</w:t>
      </w:r>
      <w:r w:rsidRPr="00397E95">
        <w:rPr>
          <w:rFonts w:hint="eastAsia"/>
          <w:sz w:val="24"/>
        </w:rPr>
        <w:t>，</w:t>
      </w:r>
      <w:r w:rsidRPr="00397E95">
        <w:rPr>
          <w:rFonts w:hint="eastAsia"/>
          <w:sz w:val="24"/>
        </w:rPr>
        <w:t>H</w:t>
      </w:r>
      <w:r w:rsidRPr="00397E95">
        <w:rPr>
          <w:rFonts w:hint="eastAsia"/>
          <w:sz w:val="24"/>
        </w:rPr>
        <w:t>．，</w:t>
      </w:r>
      <w:r w:rsidRPr="00397E95">
        <w:rPr>
          <w:rFonts w:hint="eastAsia"/>
          <w:sz w:val="24"/>
        </w:rPr>
        <w:t>Xie</w:t>
      </w:r>
      <w:r w:rsidRPr="00397E95">
        <w:rPr>
          <w:rFonts w:hint="eastAsia"/>
          <w:sz w:val="24"/>
        </w:rPr>
        <w:t>，</w:t>
      </w:r>
      <w:r w:rsidRPr="00397E95">
        <w:rPr>
          <w:rFonts w:hint="eastAsia"/>
          <w:sz w:val="24"/>
        </w:rPr>
        <w:t>Y</w:t>
      </w:r>
      <w:r>
        <w:rPr>
          <w:rFonts w:hint="eastAsia"/>
          <w:sz w:val="24"/>
        </w:rPr>
        <w:t>.</w:t>
      </w:r>
      <w:r w:rsidRPr="00397E95">
        <w:rPr>
          <w:rFonts w:hint="eastAsia"/>
          <w:sz w:val="24"/>
        </w:rPr>
        <w:t xml:space="preserve"> </w:t>
      </w:r>
      <w:r>
        <w:rPr>
          <w:sz w:val="24"/>
        </w:rPr>
        <w:t>&amp;</w:t>
      </w:r>
      <w:r w:rsidRPr="00397E95">
        <w:rPr>
          <w:rFonts w:hint="eastAsia"/>
          <w:sz w:val="24"/>
        </w:rPr>
        <w:t xml:space="preserve"> Yeung</w:t>
      </w:r>
      <w:r w:rsidRPr="00397E95">
        <w:rPr>
          <w:rFonts w:hint="eastAsia"/>
          <w:sz w:val="24"/>
        </w:rPr>
        <w:t>，</w:t>
      </w:r>
      <w:r w:rsidRPr="00397E95">
        <w:rPr>
          <w:rFonts w:hint="eastAsia"/>
          <w:sz w:val="24"/>
        </w:rPr>
        <w:t>J</w:t>
      </w:r>
      <w:r>
        <w:rPr>
          <w:rFonts w:hint="eastAsia"/>
          <w:sz w:val="24"/>
        </w:rPr>
        <w:t>.</w:t>
      </w:r>
      <w:r w:rsidRPr="00397E95">
        <w:rPr>
          <w:rFonts w:hint="eastAsia"/>
          <w:sz w:val="24"/>
        </w:rPr>
        <w:t>W</w:t>
      </w:r>
      <w:r w:rsidRPr="00397E95">
        <w:rPr>
          <w:rFonts w:hint="eastAsia"/>
          <w:sz w:val="24"/>
        </w:rPr>
        <w:t>．</w:t>
      </w:r>
      <w:r w:rsidRPr="00397E95">
        <w:rPr>
          <w:rFonts w:hint="eastAsia"/>
          <w:sz w:val="24"/>
        </w:rPr>
        <w:t>2015</w:t>
      </w:r>
      <w:r w:rsidRPr="00397E95">
        <w:rPr>
          <w:rFonts w:hint="eastAsia"/>
          <w:sz w:val="24"/>
        </w:rPr>
        <w:t>．</w:t>
      </w:r>
      <w:r>
        <w:rPr>
          <w:sz w:val="24"/>
        </w:rPr>
        <w:t>“</w:t>
      </w:r>
      <w:r w:rsidRPr="00397E95">
        <w:rPr>
          <w:rFonts w:hint="eastAsia"/>
          <w:sz w:val="24"/>
        </w:rPr>
        <w:t>Marriage and Family in East Asia: Continuity and Change</w:t>
      </w:r>
      <w:r>
        <w:rPr>
          <w:sz w:val="24"/>
        </w:rPr>
        <w:t>”</w:t>
      </w:r>
      <w:r>
        <w:rPr>
          <w:rFonts w:hint="eastAsia"/>
          <w:sz w:val="24"/>
        </w:rPr>
        <w:t>,</w:t>
      </w:r>
      <w:r>
        <w:rPr>
          <w:sz w:val="24"/>
        </w:rPr>
        <w:t xml:space="preserve"> </w:t>
      </w:r>
      <w:r w:rsidRPr="00116157">
        <w:rPr>
          <w:rFonts w:hint="eastAsia"/>
          <w:i/>
          <w:sz w:val="24"/>
        </w:rPr>
        <w:t>Annual Review of Sociology</w:t>
      </w:r>
      <w:r w:rsidRPr="00397E95">
        <w:rPr>
          <w:rFonts w:hint="eastAsia"/>
          <w:sz w:val="24"/>
        </w:rPr>
        <w:t xml:space="preserve"> 1: 471</w:t>
      </w:r>
      <w:r w:rsidRPr="00397E95">
        <w:rPr>
          <w:rFonts w:hint="eastAsia"/>
          <w:sz w:val="24"/>
        </w:rPr>
        <w:t>－</w:t>
      </w:r>
      <w:r w:rsidRPr="00397E95">
        <w:rPr>
          <w:rFonts w:hint="eastAsia"/>
          <w:sz w:val="24"/>
        </w:rPr>
        <w:t>492</w:t>
      </w:r>
      <w:r>
        <w:rPr>
          <w:sz w:val="24"/>
        </w:rPr>
        <w:t>.</w:t>
      </w:r>
    </w:p>
    <w:p w:rsidR="00750721" w:rsidRDefault="00750721" w:rsidP="00750721">
      <w:pPr>
        <w:pStyle w:val="enumerateitem"/>
        <w:jc w:val="both"/>
      </w:pPr>
      <w:r w:rsidRPr="00116157">
        <w:rPr>
          <w:rFonts w:hint="eastAsia"/>
          <w:b/>
        </w:rPr>
        <w:t>A</w:t>
      </w:r>
      <w:r w:rsidRPr="00116157">
        <w:rPr>
          <w:b/>
        </w:rPr>
        <w:t>ssignments</w:t>
      </w:r>
      <w:r w:rsidRPr="00116157">
        <w:t>:</w:t>
      </w:r>
      <w:r w:rsidRPr="00F84AD5">
        <w:t xml:space="preserve"> </w:t>
      </w:r>
      <w:r>
        <w:t>a reading report is due before the Week 7 class if this topic is selected.</w:t>
      </w:r>
    </w:p>
    <w:p w:rsidR="00750721" w:rsidRPr="00C172F8" w:rsidRDefault="00750721" w:rsidP="00750721">
      <w:pPr>
        <w:pStyle w:val="enumerateitem"/>
        <w:jc w:val="both"/>
        <w:rPr>
          <w:rFonts w:eastAsia="等线"/>
          <w:iCs/>
        </w:rPr>
      </w:pPr>
    </w:p>
    <w:p w:rsidR="00750721" w:rsidRPr="00F740CD" w:rsidRDefault="00750721" w:rsidP="00750721">
      <w:pPr>
        <w:pStyle w:val="enumerateitem"/>
        <w:jc w:val="both"/>
        <w:rPr>
          <w:b/>
          <w:bCs/>
        </w:rPr>
      </w:pPr>
      <w:r w:rsidRPr="00F740CD">
        <w:rPr>
          <w:rFonts w:hint="eastAsia"/>
          <w:b/>
          <w:bCs/>
        </w:rPr>
        <w:t>Wee</w:t>
      </w:r>
      <w:r w:rsidRPr="00F740CD">
        <w:rPr>
          <w:b/>
          <w:bCs/>
        </w:rPr>
        <w:t xml:space="preserve">k </w:t>
      </w:r>
      <w:r>
        <w:rPr>
          <w:b/>
          <w:bCs/>
        </w:rPr>
        <w:t>8</w:t>
      </w:r>
      <w:r w:rsidRPr="00F740CD">
        <w:rPr>
          <w:b/>
          <w:bCs/>
        </w:rPr>
        <w:t>-</w:t>
      </w:r>
      <w:r>
        <w:rPr>
          <w:b/>
          <w:bCs/>
        </w:rPr>
        <w:t>9</w:t>
      </w:r>
      <w:r w:rsidRPr="00F740CD">
        <w:rPr>
          <w:b/>
          <w:bCs/>
        </w:rPr>
        <w:t>:</w:t>
      </w:r>
      <w:r>
        <w:rPr>
          <w:b/>
          <w:bCs/>
        </w:rPr>
        <w:t xml:space="preserve"> Development and Transformation of Social Enterprise in China</w:t>
      </w:r>
    </w:p>
    <w:p w:rsidR="00750721" w:rsidRPr="00900468" w:rsidRDefault="00750721" w:rsidP="00750721">
      <w:pPr>
        <w:pStyle w:val="enumerateitem"/>
        <w:jc w:val="both"/>
        <w:rPr>
          <w:rFonts w:eastAsia="等线"/>
          <w:iCs/>
        </w:rPr>
      </w:pPr>
      <w:r w:rsidRPr="00900468">
        <w:rPr>
          <w:rFonts w:eastAsia="等线" w:hint="eastAsia"/>
          <w:b/>
          <w:iCs/>
        </w:rPr>
        <w:t>L</w:t>
      </w:r>
      <w:r w:rsidRPr="00900468">
        <w:rPr>
          <w:rFonts w:eastAsia="等线"/>
          <w:b/>
          <w:iCs/>
        </w:rPr>
        <w:t>ecturer</w:t>
      </w:r>
      <w:r w:rsidRPr="00900468">
        <w:rPr>
          <w:rFonts w:eastAsia="等线"/>
          <w:iCs/>
        </w:rPr>
        <w:t xml:space="preserve">: </w:t>
      </w:r>
      <w:r>
        <w:rPr>
          <w:rFonts w:eastAsia="等线"/>
          <w:iCs/>
        </w:rPr>
        <w:t>Rong Tian</w:t>
      </w:r>
    </w:p>
    <w:p w:rsidR="00750721" w:rsidRPr="00DD6FB2" w:rsidRDefault="00750721" w:rsidP="00750721">
      <w:pPr>
        <w:pStyle w:val="enumerateitem"/>
        <w:jc w:val="both"/>
        <w:rPr>
          <w:rFonts w:eastAsia="等线"/>
          <w:i/>
          <w:iCs/>
        </w:rPr>
      </w:pPr>
      <w:r w:rsidRPr="00DD6FB2">
        <w:rPr>
          <w:rFonts w:eastAsia="等线" w:hint="eastAsia"/>
          <w:i/>
          <w:iCs/>
        </w:rPr>
        <w:t>T</w:t>
      </w:r>
      <w:r w:rsidRPr="00DD6FB2">
        <w:rPr>
          <w:rFonts w:eastAsia="等线"/>
          <w:i/>
          <w:iCs/>
        </w:rPr>
        <w:t xml:space="preserve">his section introduces literature on the success and challenge of social enterprise in China and its future transformation. </w:t>
      </w:r>
    </w:p>
    <w:p w:rsidR="00750721" w:rsidRPr="00DD6FB2" w:rsidRDefault="00750721" w:rsidP="00750721">
      <w:pPr>
        <w:rPr>
          <w:b/>
          <w:sz w:val="24"/>
        </w:rPr>
      </w:pPr>
      <w:r w:rsidRPr="00DD6FB2">
        <w:rPr>
          <w:rFonts w:hint="eastAsia"/>
          <w:b/>
          <w:sz w:val="24"/>
        </w:rPr>
        <w:t>R</w:t>
      </w:r>
      <w:r w:rsidRPr="00DD6FB2">
        <w:rPr>
          <w:b/>
          <w:sz w:val="24"/>
        </w:rPr>
        <w:t xml:space="preserve">eadings: </w:t>
      </w:r>
    </w:p>
    <w:p w:rsidR="00750721" w:rsidRPr="00DD6FB2" w:rsidRDefault="00750721" w:rsidP="00750721">
      <w:pPr>
        <w:rPr>
          <w:sz w:val="24"/>
        </w:rPr>
      </w:pPr>
      <w:r w:rsidRPr="00DD6FB2">
        <w:rPr>
          <w:sz w:val="24"/>
        </w:rPr>
        <w:t>Stanford Social Innovation Review (</w:t>
      </w:r>
      <w:r w:rsidRPr="00DD6FB2">
        <w:rPr>
          <w:rFonts w:hint="eastAsia"/>
          <w:sz w:val="24"/>
        </w:rPr>
        <w:t>ssir</w:t>
      </w:r>
      <w:r w:rsidRPr="00DD6FB2">
        <w:rPr>
          <w:sz w:val="24"/>
        </w:rPr>
        <w:t>.org)</w:t>
      </w:r>
    </w:p>
    <w:p w:rsidR="00750721" w:rsidRPr="00DD6FB2" w:rsidRDefault="00750721" w:rsidP="00750721">
      <w:pPr>
        <w:rPr>
          <w:sz w:val="24"/>
        </w:rPr>
      </w:pPr>
      <w:r w:rsidRPr="00DD6FB2">
        <w:rPr>
          <w:sz w:val="24"/>
        </w:rPr>
        <w:t xml:space="preserve">Frumkin, P. 2005. </w:t>
      </w:r>
      <w:r w:rsidRPr="00DD6FB2">
        <w:rPr>
          <w:i/>
          <w:sz w:val="24"/>
        </w:rPr>
        <w:t>On Being Nonprofit: A Conceptual and Policy Premier</w:t>
      </w:r>
      <w:r w:rsidRPr="00DD6FB2">
        <w:rPr>
          <w:sz w:val="24"/>
        </w:rPr>
        <w:t>. Harvard University Press.</w:t>
      </w:r>
    </w:p>
    <w:p w:rsidR="00750721" w:rsidRPr="00DD6FB2" w:rsidRDefault="00750721" w:rsidP="00750721">
      <w:pPr>
        <w:rPr>
          <w:sz w:val="24"/>
        </w:rPr>
      </w:pPr>
      <w:r w:rsidRPr="00DD6FB2">
        <w:rPr>
          <w:sz w:val="24"/>
        </w:rPr>
        <w:t xml:space="preserve">Renz, D., &amp; Herman, R. (Eds.). 2016. </w:t>
      </w:r>
      <w:r w:rsidRPr="00DD6FB2">
        <w:rPr>
          <w:i/>
          <w:sz w:val="24"/>
        </w:rPr>
        <w:t>The Jossey-Bass Handbook of Nonprofit Leadership and Management (4th ed.).</w:t>
      </w:r>
      <w:r w:rsidRPr="00DD6FB2">
        <w:rPr>
          <w:sz w:val="24"/>
        </w:rPr>
        <w:t xml:space="preserve"> Wiley. </w:t>
      </w:r>
    </w:p>
    <w:p w:rsidR="00750721" w:rsidRPr="00DD6FB2" w:rsidRDefault="00750721" w:rsidP="00750721">
      <w:pPr>
        <w:rPr>
          <w:rFonts w:hint="eastAsia"/>
          <w:sz w:val="24"/>
        </w:rPr>
      </w:pPr>
      <w:r w:rsidRPr="00DD6FB2">
        <w:rPr>
          <w:sz w:val="24"/>
        </w:rPr>
        <w:t xml:space="preserve">Drucker, P. 1990. </w:t>
      </w:r>
      <w:r w:rsidRPr="00DD6FB2">
        <w:rPr>
          <w:i/>
          <w:sz w:val="24"/>
        </w:rPr>
        <w:t>Managing the Non-Profit Organization</w:t>
      </w:r>
      <w:r w:rsidRPr="00DD6FB2">
        <w:rPr>
          <w:sz w:val="24"/>
        </w:rPr>
        <w:t>. Routledge.</w:t>
      </w:r>
    </w:p>
    <w:p w:rsidR="00750721" w:rsidRPr="00DD6FB2" w:rsidRDefault="00750721" w:rsidP="00750721">
      <w:pPr>
        <w:pStyle w:val="enumerateitem"/>
        <w:jc w:val="both"/>
        <w:rPr>
          <w:rFonts w:eastAsia="等线"/>
          <w:iCs/>
        </w:rPr>
      </w:pPr>
      <w:r w:rsidRPr="00DD6FB2">
        <w:rPr>
          <w:rFonts w:eastAsia="等线" w:hint="eastAsia"/>
          <w:b/>
          <w:iCs/>
        </w:rPr>
        <w:t>A</w:t>
      </w:r>
      <w:r w:rsidRPr="00DD6FB2">
        <w:rPr>
          <w:rFonts w:eastAsia="等线"/>
          <w:b/>
          <w:iCs/>
        </w:rPr>
        <w:t>ssignments</w:t>
      </w:r>
      <w:r w:rsidRPr="00DD6FB2">
        <w:rPr>
          <w:rFonts w:eastAsia="等线"/>
          <w:iCs/>
        </w:rPr>
        <w:t xml:space="preserve">: </w:t>
      </w:r>
      <w:r>
        <w:rPr>
          <w:rFonts w:eastAsia="等线"/>
          <w:iCs/>
        </w:rPr>
        <w:t xml:space="preserve">a </w:t>
      </w:r>
      <w:r w:rsidRPr="00DD6FB2">
        <w:rPr>
          <w:rFonts w:eastAsia="等线"/>
          <w:iCs/>
        </w:rPr>
        <w:t>reading report is due before the Week 9 class</w:t>
      </w:r>
      <w:r>
        <w:t xml:space="preserve"> if this topic is selected.</w:t>
      </w:r>
    </w:p>
    <w:p w:rsidR="00750721" w:rsidRPr="00C172F8" w:rsidRDefault="00750721" w:rsidP="00750721">
      <w:pPr>
        <w:pStyle w:val="enumerateitem"/>
        <w:jc w:val="both"/>
        <w:rPr>
          <w:rFonts w:eastAsia="等线"/>
          <w:iCs/>
        </w:rPr>
      </w:pPr>
    </w:p>
    <w:p w:rsidR="00750721" w:rsidRPr="00F740CD" w:rsidRDefault="00750721" w:rsidP="00750721">
      <w:pPr>
        <w:pStyle w:val="enumerateitem"/>
        <w:jc w:val="both"/>
        <w:rPr>
          <w:b/>
          <w:bCs/>
        </w:rPr>
      </w:pPr>
      <w:r w:rsidRPr="00F740CD">
        <w:rPr>
          <w:rFonts w:hint="eastAsia"/>
          <w:b/>
          <w:bCs/>
        </w:rPr>
        <w:t>Wee</w:t>
      </w:r>
      <w:r w:rsidRPr="00F740CD">
        <w:rPr>
          <w:b/>
          <w:bCs/>
        </w:rPr>
        <w:t xml:space="preserve">k </w:t>
      </w:r>
      <w:r>
        <w:rPr>
          <w:b/>
          <w:bCs/>
        </w:rPr>
        <w:t>10</w:t>
      </w:r>
      <w:r w:rsidRPr="00F740CD">
        <w:rPr>
          <w:b/>
          <w:bCs/>
        </w:rPr>
        <w:t>-</w:t>
      </w:r>
      <w:r>
        <w:rPr>
          <w:b/>
          <w:bCs/>
        </w:rPr>
        <w:t>11</w:t>
      </w:r>
      <w:r w:rsidRPr="00F740CD">
        <w:rPr>
          <w:b/>
          <w:bCs/>
        </w:rPr>
        <w:t>:</w:t>
      </w:r>
      <w:r>
        <w:rPr>
          <w:b/>
          <w:bCs/>
        </w:rPr>
        <w:t xml:space="preserve"> Cultural Heritage in Urban and Rural China</w:t>
      </w:r>
    </w:p>
    <w:p w:rsidR="00750721" w:rsidRPr="00900468" w:rsidRDefault="00750721" w:rsidP="00750721">
      <w:pPr>
        <w:pStyle w:val="enumerateitem"/>
        <w:jc w:val="both"/>
        <w:rPr>
          <w:rFonts w:eastAsia="等线"/>
          <w:iCs/>
        </w:rPr>
      </w:pPr>
      <w:r w:rsidRPr="00900468">
        <w:rPr>
          <w:rFonts w:eastAsia="等线" w:hint="eastAsia"/>
          <w:b/>
          <w:iCs/>
        </w:rPr>
        <w:t>L</w:t>
      </w:r>
      <w:r w:rsidRPr="00900468">
        <w:rPr>
          <w:rFonts w:eastAsia="等线"/>
          <w:b/>
          <w:iCs/>
        </w:rPr>
        <w:t>ecturer</w:t>
      </w:r>
      <w:r w:rsidRPr="00900468">
        <w:rPr>
          <w:rFonts w:eastAsia="等线"/>
          <w:iCs/>
        </w:rPr>
        <w:t xml:space="preserve">: </w:t>
      </w:r>
      <w:r>
        <w:rPr>
          <w:rFonts w:eastAsia="等线"/>
          <w:iCs/>
        </w:rPr>
        <w:t>Derui Yang</w:t>
      </w:r>
    </w:p>
    <w:p w:rsidR="00750721" w:rsidRPr="003933E7" w:rsidRDefault="00750721" w:rsidP="00750721">
      <w:pPr>
        <w:pStyle w:val="enumerateitem"/>
        <w:jc w:val="both"/>
        <w:rPr>
          <w:rFonts w:eastAsia="等线"/>
          <w:i/>
          <w:iCs/>
        </w:rPr>
      </w:pPr>
      <w:r w:rsidRPr="003933E7">
        <w:rPr>
          <w:rFonts w:eastAsia="等线"/>
          <w:i/>
          <w:iCs/>
        </w:rPr>
        <w:t xml:space="preserve">From sociological and anthropological perspective, this section introduces the preservation of intangible and tangible cultural heritages in contemporary </w:t>
      </w:r>
      <w:r>
        <w:rPr>
          <w:rFonts w:eastAsia="等线"/>
          <w:i/>
          <w:iCs/>
        </w:rPr>
        <w:t xml:space="preserve">China </w:t>
      </w:r>
      <w:r w:rsidRPr="003933E7">
        <w:rPr>
          <w:rFonts w:eastAsia="等线"/>
          <w:i/>
          <w:iCs/>
        </w:rPr>
        <w:t>and how they impact urban and rural space.</w:t>
      </w:r>
    </w:p>
    <w:p w:rsidR="00750721" w:rsidRPr="003933E7" w:rsidRDefault="00750721" w:rsidP="00750721">
      <w:pPr>
        <w:rPr>
          <w:b/>
          <w:sz w:val="24"/>
        </w:rPr>
      </w:pPr>
      <w:r w:rsidRPr="003933E7">
        <w:rPr>
          <w:rFonts w:hint="eastAsia"/>
          <w:b/>
          <w:sz w:val="24"/>
        </w:rPr>
        <w:t>R</w:t>
      </w:r>
      <w:r w:rsidRPr="003933E7">
        <w:rPr>
          <w:b/>
          <w:sz w:val="24"/>
        </w:rPr>
        <w:t xml:space="preserve">eadings: </w:t>
      </w:r>
    </w:p>
    <w:p w:rsidR="00750721" w:rsidRPr="003933E7" w:rsidRDefault="00750721" w:rsidP="00750721">
      <w:pPr>
        <w:rPr>
          <w:sz w:val="24"/>
        </w:rPr>
      </w:pPr>
      <w:r w:rsidRPr="003933E7">
        <w:rPr>
          <w:sz w:val="24"/>
        </w:rPr>
        <w:t xml:space="preserve">Bodolec, Caroline. 2013. “The Chinese Paper-Cut: From Local Inventories to the UNESCO Representative List of the Intangible Cultural Heritage of Humanity”, in Regina F. Bendix, Aditya Eggert and Arnika Peselmann (Eds.). </w:t>
      </w:r>
      <w:r w:rsidRPr="003933E7">
        <w:rPr>
          <w:i/>
          <w:sz w:val="24"/>
        </w:rPr>
        <w:t>Heritage Regimes and the State (Second Edition)</w:t>
      </w:r>
      <w:r w:rsidRPr="005F219B">
        <w:rPr>
          <w:rFonts w:hint="eastAsia"/>
          <w:sz w:val="24"/>
        </w:rPr>
        <w:t>：</w:t>
      </w:r>
      <w:r w:rsidRPr="003933E7">
        <w:rPr>
          <w:sz w:val="24"/>
        </w:rPr>
        <w:t>249-264.</w:t>
      </w:r>
    </w:p>
    <w:p w:rsidR="00750721" w:rsidRPr="003933E7" w:rsidRDefault="00750721" w:rsidP="00750721">
      <w:pPr>
        <w:rPr>
          <w:rFonts w:hint="eastAsia"/>
          <w:sz w:val="24"/>
        </w:rPr>
      </w:pPr>
      <w:r w:rsidRPr="003933E7">
        <w:rPr>
          <w:rFonts w:hint="eastAsia"/>
          <w:sz w:val="24"/>
        </w:rPr>
        <w:t>Z</w:t>
      </w:r>
      <w:r w:rsidRPr="003933E7">
        <w:rPr>
          <w:sz w:val="24"/>
        </w:rPr>
        <w:t xml:space="preserve">huang, Xiaoping, Yong Yao &amp; Jun Li, 2019. “Sociocultural Impacts of Tourism on Residents of World Cultural Heritage Sites in China”, </w:t>
      </w:r>
      <w:r w:rsidRPr="003933E7">
        <w:rPr>
          <w:i/>
          <w:sz w:val="24"/>
        </w:rPr>
        <w:t>Sustainability</w:t>
      </w:r>
      <w:r w:rsidRPr="003933E7">
        <w:rPr>
          <w:sz w:val="24"/>
        </w:rPr>
        <w:t>, 11(3): 840</w:t>
      </w:r>
    </w:p>
    <w:p w:rsidR="00750721" w:rsidRPr="00C172F8" w:rsidRDefault="00750721" w:rsidP="00750721">
      <w:pPr>
        <w:pStyle w:val="enumerateitem"/>
        <w:jc w:val="both"/>
        <w:rPr>
          <w:rFonts w:eastAsia="等线"/>
          <w:iCs/>
        </w:rPr>
      </w:pPr>
      <w:r w:rsidRPr="00900468">
        <w:rPr>
          <w:rFonts w:eastAsia="等线" w:hint="eastAsia"/>
          <w:b/>
          <w:iCs/>
        </w:rPr>
        <w:lastRenderedPageBreak/>
        <w:t>A</w:t>
      </w:r>
      <w:r w:rsidRPr="00900468">
        <w:rPr>
          <w:rFonts w:eastAsia="等线"/>
          <w:b/>
          <w:iCs/>
        </w:rPr>
        <w:t>ssignments:</w:t>
      </w:r>
      <w:r w:rsidRPr="00F84AD5">
        <w:t xml:space="preserve"> </w:t>
      </w:r>
      <w:r>
        <w:t xml:space="preserve">a reading report is due before the Week 11 </w:t>
      </w:r>
      <w:r w:rsidRPr="003933E7">
        <w:rPr>
          <w:rFonts w:eastAsia="等线"/>
          <w:iCs/>
        </w:rPr>
        <w:t>class</w:t>
      </w:r>
      <w:r>
        <w:t xml:space="preserve"> if this topic is selected.</w:t>
      </w:r>
    </w:p>
    <w:p w:rsidR="00750721" w:rsidRDefault="00750721" w:rsidP="00750721">
      <w:pPr>
        <w:pStyle w:val="enumerateitem"/>
        <w:jc w:val="both"/>
        <w:rPr>
          <w:b/>
          <w:bCs/>
        </w:rPr>
      </w:pPr>
    </w:p>
    <w:p w:rsidR="00750721" w:rsidRPr="00F740CD" w:rsidRDefault="00750721" w:rsidP="00750721">
      <w:pPr>
        <w:pStyle w:val="enumerateitem"/>
        <w:jc w:val="both"/>
        <w:rPr>
          <w:b/>
          <w:bCs/>
        </w:rPr>
      </w:pPr>
      <w:r w:rsidRPr="00F740CD">
        <w:rPr>
          <w:rFonts w:hint="eastAsia"/>
          <w:b/>
          <w:bCs/>
        </w:rPr>
        <w:t>Wee</w:t>
      </w:r>
      <w:r w:rsidRPr="00F740CD">
        <w:rPr>
          <w:b/>
          <w:bCs/>
        </w:rPr>
        <w:t xml:space="preserve">k </w:t>
      </w:r>
      <w:r>
        <w:rPr>
          <w:b/>
          <w:bCs/>
        </w:rPr>
        <w:t>12</w:t>
      </w:r>
      <w:r w:rsidRPr="00F740CD">
        <w:rPr>
          <w:b/>
          <w:bCs/>
        </w:rPr>
        <w:t>-</w:t>
      </w:r>
      <w:r>
        <w:rPr>
          <w:b/>
          <w:bCs/>
        </w:rPr>
        <w:t>13</w:t>
      </w:r>
      <w:r w:rsidRPr="00F740CD">
        <w:rPr>
          <w:b/>
          <w:bCs/>
        </w:rPr>
        <w:t>:</w:t>
      </w:r>
      <w:r>
        <w:rPr>
          <w:b/>
          <w:bCs/>
        </w:rPr>
        <w:t xml:space="preserve"> New Media and Daily Life in China</w:t>
      </w:r>
    </w:p>
    <w:p w:rsidR="00750721" w:rsidRPr="00900468" w:rsidRDefault="00750721" w:rsidP="00750721">
      <w:pPr>
        <w:pStyle w:val="enumerateitem"/>
        <w:jc w:val="both"/>
        <w:rPr>
          <w:rFonts w:eastAsia="等线"/>
          <w:iCs/>
        </w:rPr>
      </w:pPr>
      <w:r w:rsidRPr="00900468">
        <w:rPr>
          <w:rFonts w:eastAsia="等线" w:hint="eastAsia"/>
          <w:b/>
          <w:iCs/>
        </w:rPr>
        <w:t>L</w:t>
      </w:r>
      <w:r w:rsidRPr="00900468">
        <w:rPr>
          <w:rFonts w:eastAsia="等线"/>
          <w:b/>
          <w:iCs/>
        </w:rPr>
        <w:t>ecturer</w:t>
      </w:r>
      <w:r w:rsidRPr="00900468">
        <w:rPr>
          <w:rFonts w:eastAsia="等线"/>
          <w:iCs/>
        </w:rPr>
        <w:t xml:space="preserve">: </w:t>
      </w:r>
      <w:r>
        <w:rPr>
          <w:rFonts w:eastAsia="等线"/>
          <w:iCs/>
        </w:rPr>
        <w:t>Wenzheng Sun</w:t>
      </w:r>
    </w:p>
    <w:p w:rsidR="00750721" w:rsidRPr="00917FEC" w:rsidRDefault="00750721" w:rsidP="00750721">
      <w:pPr>
        <w:pStyle w:val="enumerateitem"/>
        <w:jc w:val="both"/>
        <w:rPr>
          <w:rFonts w:eastAsia="等线"/>
          <w:i/>
          <w:iCs/>
        </w:rPr>
      </w:pPr>
      <w:r w:rsidRPr="00917FEC">
        <w:rPr>
          <w:rFonts w:eastAsia="等线"/>
          <w:i/>
          <w:iCs/>
        </w:rPr>
        <w:t>With a chronological illustration of the development of new media in China, this section introduces the characteristics of new media in different times, and shows how daily life of Chinese people is embedded in new media.</w:t>
      </w:r>
    </w:p>
    <w:p w:rsidR="00750721" w:rsidRPr="00917FEC" w:rsidRDefault="00750721" w:rsidP="00750721">
      <w:pPr>
        <w:rPr>
          <w:b/>
          <w:sz w:val="24"/>
        </w:rPr>
      </w:pPr>
      <w:r w:rsidRPr="00917FEC">
        <w:rPr>
          <w:rFonts w:hint="eastAsia"/>
          <w:b/>
          <w:sz w:val="24"/>
        </w:rPr>
        <w:t>R</w:t>
      </w:r>
      <w:r w:rsidRPr="00917FEC">
        <w:rPr>
          <w:b/>
          <w:sz w:val="24"/>
        </w:rPr>
        <w:t xml:space="preserve">eadings: </w:t>
      </w:r>
    </w:p>
    <w:p w:rsidR="00750721" w:rsidRPr="00917FEC" w:rsidRDefault="00750721" w:rsidP="00750721">
      <w:pPr>
        <w:rPr>
          <w:sz w:val="24"/>
        </w:rPr>
      </w:pPr>
      <w:r w:rsidRPr="00917FEC">
        <w:rPr>
          <w:sz w:val="24"/>
        </w:rPr>
        <w:t xml:space="preserve">Silverstone, R. </w:t>
      </w:r>
      <w:r>
        <w:rPr>
          <w:sz w:val="24"/>
        </w:rPr>
        <w:t>1999. “</w:t>
      </w:r>
      <w:r w:rsidRPr="00917FEC">
        <w:rPr>
          <w:sz w:val="24"/>
        </w:rPr>
        <w:t>What’s new about new media?</w:t>
      </w:r>
      <w:r>
        <w:rPr>
          <w:sz w:val="24"/>
        </w:rPr>
        <w:t>”,</w:t>
      </w:r>
      <w:r w:rsidRPr="00917FEC">
        <w:rPr>
          <w:sz w:val="24"/>
        </w:rPr>
        <w:t xml:space="preserve"> </w:t>
      </w:r>
      <w:r w:rsidRPr="00917FEC">
        <w:rPr>
          <w:i/>
          <w:sz w:val="24"/>
        </w:rPr>
        <w:t>New Media &amp; Society</w:t>
      </w:r>
      <w:r w:rsidRPr="00917FEC">
        <w:rPr>
          <w:sz w:val="24"/>
        </w:rPr>
        <w:t>, 1(1): 10-82.</w:t>
      </w:r>
    </w:p>
    <w:p w:rsidR="00750721" w:rsidRPr="00917FEC" w:rsidRDefault="00750721" w:rsidP="00750721">
      <w:pPr>
        <w:rPr>
          <w:rFonts w:hint="eastAsia"/>
          <w:sz w:val="24"/>
        </w:rPr>
      </w:pPr>
      <w:r w:rsidRPr="00917FEC">
        <w:rPr>
          <w:sz w:val="24"/>
        </w:rPr>
        <w:t>Livingstone, S.</w:t>
      </w:r>
      <w:r>
        <w:rPr>
          <w:sz w:val="24"/>
        </w:rPr>
        <w:t xml:space="preserve"> 2008.</w:t>
      </w:r>
      <w:r w:rsidRPr="00917FEC">
        <w:rPr>
          <w:sz w:val="24"/>
        </w:rPr>
        <w:t xml:space="preserve"> </w:t>
      </w:r>
      <w:r>
        <w:rPr>
          <w:sz w:val="24"/>
        </w:rPr>
        <w:t>“</w:t>
      </w:r>
      <w:r w:rsidRPr="00917FEC">
        <w:rPr>
          <w:sz w:val="24"/>
        </w:rPr>
        <w:t>On the mediation of everything: ICA presidential address 2008</w:t>
      </w:r>
      <w:r>
        <w:rPr>
          <w:sz w:val="24"/>
        </w:rPr>
        <w:t>”,</w:t>
      </w:r>
      <w:r w:rsidRPr="00917FEC">
        <w:rPr>
          <w:sz w:val="24"/>
        </w:rPr>
        <w:t xml:space="preserve"> </w:t>
      </w:r>
      <w:r w:rsidRPr="00917FEC">
        <w:rPr>
          <w:i/>
          <w:sz w:val="24"/>
        </w:rPr>
        <w:t>Journal of communication,</w:t>
      </w:r>
      <w:r w:rsidRPr="00917FEC">
        <w:rPr>
          <w:sz w:val="24"/>
        </w:rPr>
        <w:t xml:space="preserve"> 59(1): 1-18.</w:t>
      </w:r>
    </w:p>
    <w:p w:rsidR="00750721" w:rsidRDefault="00750721" w:rsidP="00750721">
      <w:pPr>
        <w:pStyle w:val="enumerateitem"/>
        <w:jc w:val="both"/>
      </w:pPr>
      <w:r w:rsidRPr="00900468">
        <w:rPr>
          <w:rFonts w:eastAsia="等线" w:hint="eastAsia"/>
          <w:b/>
          <w:iCs/>
        </w:rPr>
        <w:t>A</w:t>
      </w:r>
      <w:r w:rsidRPr="00900468">
        <w:rPr>
          <w:rFonts w:eastAsia="等线"/>
          <w:b/>
          <w:iCs/>
        </w:rPr>
        <w:t>ssignments:</w:t>
      </w:r>
      <w:r w:rsidRPr="00F84AD5">
        <w:t xml:space="preserve"> </w:t>
      </w:r>
      <w:r>
        <w:t xml:space="preserve">a reading report is due before the Week 13 </w:t>
      </w:r>
      <w:r w:rsidRPr="003933E7">
        <w:rPr>
          <w:rFonts w:eastAsia="等线"/>
          <w:iCs/>
        </w:rPr>
        <w:t>class</w:t>
      </w:r>
      <w:r>
        <w:t xml:space="preserve"> if this topic is selected.</w:t>
      </w:r>
    </w:p>
    <w:p w:rsidR="00750721" w:rsidRPr="00C172F8" w:rsidRDefault="00750721" w:rsidP="00750721">
      <w:pPr>
        <w:pStyle w:val="enumerateitem"/>
        <w:jc w:val="both"/>
        <w:rPr>
          <w:rFonts w:eastAsia="等线"/>
          <w:iCs/>
        </w:rPr>
      </w:pPr>
    </w:p>
    <w:p w:rsidR="00750721" w:rsidRPr="00C172F8" w:rsidRDefault="00750721" w:rsidP="00750721">
      <w:pPr>
        <w:pStyle w:val="enumerateitem"/>
        <w:jc w:val="both"/>
        <w:rPr>
          <w:rFonts w:eastAsia="等线"/>
          <w:b/>
          <w:iCs/>
        </w:rPr>
      </w:pPr>
      <w:r w:rsidRPr="00C172F8">
        <w:rPr>
          <w:rFonts w:eastAsia="等线" w:hint="eastAsia"/>
          <w:b/>
          <w:iCs/>
        </w:rPr>
        <w:t>W</w:t>
      </w:r>
      <w:r w:rsidRPr="00C172F8">
        <w:rPr>
          <w:rFonts w:eastAsia="等线"/>
          <w:b/>
          <w:iCs/>
        </w:rPr>
        <w:t>eek 14-15: The “One Belt, One Road” Initiative and the World</w:t>
      </w:r>
    </w:p>
    <w:p w:rsidR="00750721" w:rsidRPr="00C172F8" w:rsidRDefault="00750721" w:rsidP="00750721">
      <w:pPr>
        <w:pStyle w:val="enumerateitem"/>
        <w:jc w:val="both"/>
        <w:rPr>
          <w:rFonts w:eastAsia="等线"/>
          <w:b/>
          <w:iCs/>
        </w:rPr>
      </w:pPr>
      <w:r w:rsidRPr="00C172F8">
        <w:rPr>
          <w:rFonts w:eastAsia="等线" w:hint="eastAsia"/>
          <w:b/>
          <w:iCs/>
        </w:rPr>
        <w:t>L</w:t>
      </w:r>
      <w:r w:rsidRPr="00C172F8">
        <w:rPr>
          <w:rFonts w:eastAsia="等线"/>
          <w:b/>
          <w:iCs/>
        </w:rPr>
        <w:t xml:space="preserve">ecturer: </w:t>
      </w:r>
      <w:r w:rsidRPr="00C172F8">
        <w:rPr>
          <w:rFonts w:eastAsia="等线"/>
          <w:iCs/>
        </w:rPr>
        <w:t>Zhaojin Lyu</w:t>
      </w:r>
    </w:p>
    <w:p w:rsidR="00750721" w:rsidRPr="00900468" w:rsidRDefault="00750721" w:rsidP="00750721">
      <w:pPr>
        <w:pStyle w:val="enumerateitem"/>
        <w:jc w:val="both"/>
        <w:rPr>
          <w:rFonts w:eastAsia="等线"/>
          <w:iCs/>
        </w:rPr>
      </w:pPr>
      <w:r w:rsidRPr="000C2CB8">
        <w:rPr>
          <w:rFonts w:eastAsia="等线" w:hint="eastAsia"/>
          <w:i/>
          <w:iCs/>
        </w:rPr>
        <w:t>T</w:t>
      </w:r>
      <w:r w:rsidRPr="000C2CB8">
        <w:rPr>
          <w:rFonts w:eastAsia="等线"/>
          <w:i/>
          <w:iCs/>
        </w:rPr>
        <w:t>his section introduces the grand vision of the Belt and Road Initiative, its implementation in various parts of the world, and what it means for China</w:t>
      </w:r>
      <w:r>
        <w:rPr>
          <w:rFonts w:eastAsia="等线"/>
          <w:iCs/>
        </w:rPr>
        <w:t>.</w:t>
      </w:r>
    </w:p>
    <w:p w:rsidR="00750721" w:rsidRPr="005F219B" w:rsidRDefault="00750721" w:rsidP="00750721">
      <w:pPr>
        <w:rPr>
          <w:b/>
          <w:sz w:val="24"/>
        </w:rPr>
      </w:pPr>
      <w:r w:rsidRPr="005F219B">
        <w:rPr>
          <w:rFonts w:hint="eastAsia"/>
          <w:b/>
          <w:sz w:val="24"/>
        </w:rPr>
        <w:t>R</w:t>
      </w:r>
      <w:r w:rsidRPr="005F219B">
        <w:rPr>
          <w:b/>
          <w:sz w:val="24"/>
        </w:rPr>
        <w:t xml:space="preserve">eadings: </w:t>
      </w:r>
    </w:p>
    <w:p w:rsidR="00750721" w:rsidRPr="005F219B" w:rsidRDefault="00750721" w:rsidP="00750721">
      <w:pPr>
        <w:rPr>
          <w:sz w:val="24"/>
        </w:rPr>
      </w:pPr>
      <w:r w:rsidRPr="005F219B">
        <w:rPr>
          <w:rFonts w:hint="eastAsia"/>
          <w:sz w:val="24"/>
        </w:rPr>
        <w:t>H</w:t>
      </w:r>
      <w:r w:rsidRPr="005F219B">
        <w:rPr>
          <w:sz w:val="24"/>
        </w:rPr>
        <w:t xml:space="preserve">uang, Yiping, 2016, “Understanding China's Belt &amp; Road Initiative: Motivation, framework and assessment”, </w:t>
      </w:r>
      <w:r w:rsidRPr="005F219B">
        <w:rPr>
          <w:i/>
          <w:sz w:val="24"/>
        </w:rPr>
        <w:t>China Economic Review,</w:t>
      </w:r>
      <w:r w:rsidRPr="005F219B">
        <w:rPr>
          <w:sz w:val="24"/>
        </w:rPr>
        <w:t xml:space="preserve"> 40: 314-321.</w:t>
      </w:r>
    </w:p>
    <w:p w:rsidR="00750721" w:rsidRPr="005F219B" w:rsidRDefault="00750721" w:rsidP="00750721">
      <w:pPr>
        <w:rPr>
          <w:rFonts w:eastAsia="等线" w:hint="eastAsia"/>
          <w:iCs/>
        </w:rPr>
      </w:pPr>
      <w:r w:rsidRPr="005F219B">
        <w:rPr>
          <w:sz w:val="24"/>
        </w:rPr>
        <w:t xml:space="preserve">Summers, Tim, 2016, “China's 'New Silk Roads': sub-national regions and networks of global political economy”, </w:t>
      </w:r>
      <w:r w:rsidRPr="005F219B">
        <w:rPr>
          <w:i/>
          <w:sz w:val="24"/>
        </w:rPr>
        <w:t>Third World Quarterly</w:t>
      </w:r>
      <w:r w:rsidRPr="005F219B">
        <w:rPr>
          <w:sz w:val="24"/>
        </w:rPr>
        <w:t>, 37(9): 1628-1643.</w:t>
      </w:r>
    </w:p>
    <w:p w:rsidR="00750721" w:rsidRDefault="00750721" w:rsidP="00750721">
      <w:pPr>
        <w:pStyle w:val="enumerateitem"/>
        <w:jc w:val="both"/>
      </w:pPr>
      <w:r w:rsidRPr="00900468">
        <w:rPr>
          <w:rFonts w:eastAsia="等线" w:hint="eastAsia"/>
          <w:b/>
          <w:iCs/>
        </w:rPr>
        <w:t>A</w:t>
      </w:r>
      <w:r w:rsidRPr="00900468">
        <w:rPr>
          <w:rFonts w:eastAsia="等线"/>
          <w:b/>
          <w:iCs/>
        </w:rPr>
        <w:t>ssignments:</w:t>
      </w:r>
      <w:r w:rsidRPr="00F84AD5">
        <w:t xml:space="preserve"> </w:t>
      </w:r>
      <w:r>
        <w:t xml:space="preserve">a reading report is due before the Week 15 </w:t>
      </w:r>
      <w:r w:rsidRPr="003933E7">
        <w:rPr>
          <w:rFonts w:eastAsia="等线"/>
          <w:iCs/>
        </w:rPr>
        <w:t>class</w:t>
      </w:r>
      <w:r>
        <w:t xml:space="preserve"> if this topic is selected.</w:t>
      </w:r>
    </w:p>
    <w:p w:rsidR="00750721" w:rsidRPr="00C172F8" w:rsidRDefault="00750721" w:rsidP="00750721">
      <w:pPr>
        <w:pStyle w:val="enumerateitem"/>
        <w:jc w:val="both"/>
        <w:rPr>
          <w:rFonts w:eastAsia="等线"/>
          <w:iCs/>
        </w:rPr>
      </w:pPr>
    </w:p>
    <w:p w:rsidR="00750721" w:rsidRPr="00C172F8" w:rsidRDefault="00750721" w:rsidP="00750721">
      <w:pPr>
        <w:pStyle w:val="enumerateitem"/>
        <w:jc w:val="both"/>
        <w:rPr>
          <w:rFonts w:eastAsia="等线" w:hint="eastAsia"/>
          <w:b/>
          <w:iCs/>
        </w:rPr>
      </w:pPr>
      <w:r w:rsidRPr="00C172F8">
        <w:rPr>
          <w:rFonts w:eastAsia="等线" w:hint="eastAsia"/>
          <w:b/>
          <w:iCs/>
        </w:rPr>
        <w:t>W</w:t>
      </w:r>
      <w:r w:rsidRPr="00C172F8">
        <w:rPr>
          <w:rFonts w:eastAsia="等线"/>
          <w:b/>
          <w:iCs/>
        </w:rPr>
        <w:t>eek 16-17: Student Presentation</w:t>
      </w:r>
    </w:p>
    <w:p w:rsidR="00210CA5" w:rsidRDefault="00750721"/>
    <w:sectPr w:rsidR="00210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21"/>
    <w:rsid w:val="00430D93"/>
    <w:rsid w:val="00750721"/>
    <w:rsid w:val="00D75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8EB37-C838-4862-888F-207C31E9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umerateitem">
    <w:name w:val="enumerate_item"/>
    <w:basedOn w:val="a"/>
    <w:rsid w:val="00750721"/>
    <w:pPr>
      <w:widowControl/>
      <w:spacing w:before="100" w:beforeAutospacing="1" w:after="100" w:afterAutospacing="1"/>
      <w:jc w:val="left"/>
    </w:pPr>
    <w:rPr>
      <w:rFonts w:eastAsia="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Wenjie Shen</dc:creator>
  <cp:keywords/>
  <dc:description/>
  <cp:lastModifiedBy>Wenjie Shen</cp:lastModifiedBy>
  <cp:revision>1</cp:revision>
  <dcterms:created xsi:type="dcterms:W3CDTF">2021-06-24T06:03:00Z</dcterms:created>
  <dcterms:modified xsi:type="dcterms:W3CDTF">2021-06-24T06:04:00Z</dcterms:modified>
</cp:coreProperties>
</file>