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FC3B7" w14:textId="77777777" w:rsidR="004A1441" w:rsidRPr="00403D70" w:rsidRDefault="00845A6A" w:rsidP="0077059F">
      <w:pPr>
        <w:spacing w:after="0" w:line="240" w:lineRule="auto"/>
        <w:contextualSpacing/>
        <w:jc w:val="center"/>
        <w:rPr>
          <w:rFonts w:cstheme="minorHAnsi"/>
          <w:b/>
          <w:sz w:val="28"/>
        </w:rPr>
      </w:pPr>
      <w:r w:rsidRPr="00403D70">
        <w:rPr>
          <w:rFonts w:cstheme="minorHAnsi"/>
          <w:b/>
          <w:sz w:val="28"/>
        </w:rPr>
        <w:t xml:space="preserve">UQ-CUHK-Exeter </w:t>
      </w:r>
      <w:r w:rsidR="00AC5409" w:rsidRPr="00403D70">
        <w:rPr>
          <w:rFonts w:cstheme="minorHAnsi"/>
          <w:b/>
          <w:sz w:val="28"/>
        </w:rPr>
        <w:t>Joint Fund</w:t>
      </w:r>
      <w:r w:rsidR="004A1441" w:rsidRPr="00403D70">
        <w:rPr>
          <w:rFonts w:cstheme="minorHAnsi"/>
          <w:b/>
          <w:sz w:val="28"/>
        </w:rPr>
        <w:t xml:space="preserve"> </w:t>
      </w:r>
      <w:r w:rsidRPr="00403D70">
        <w:rPr>
          <w:rFonts w:cstheme="minorHAnsi"/>
          <w:b/>
          <w:sz w:val="28"/>
        </w:rPr>
        <w:t>2022</w:t>
      </w:r>
      <w:r w:rsidR="00AC5409" w:rsidRPr="00403D70">
        <w:rPr>
          <w:rFonts w:cstheme="minorHAnsi"/>
          <w:b/>
          <w:sz w:val="28"/>
        </w:rPr>
        <w:t xml:space="preserve"> </w:t>
      </w:r>
    </w:p>
    <w:p w14:paraId="6B9F3275" w14:textId="50109061" w:rsidR="00F03551" w:rsidRPr="00403D70" w:rsidRDefault="00D41308" w:rsidP="0077059F">
      <w:pPr>
        <w:spacing w:after="0" w:line="240" w:lineRule="auto"/>
        <w:contextualSpacing/>
        <w:jc w:val="center"/>
        <w:rPr>
          <w:rFonts w:cstheme="minorHAnsi"/>
          <w:b/>
          <w:sz w:val="28"/>
        </w:rPr>
      </w:pPr>
      <w:r w:rsidRPr="00403D70">
        <w:rPr>
          <w:rFonts w:cstheme="minorHAnsi"/>
          <w:b/>
          <w:sz w:val="28"/>
        </w:rPr>
        <w:t>Proposed Budget</w:t>
      </w:r>
    </w:p>
    <w:p w14:paraId="6BAFD02A" w14:textId="77777777" w:rsidR="00B30477" w:rsidRDefault="00B30477" w:rsidP="004A1441">
      <w:pPr>
        <w:tabs>
          <w:tab w:val="left" w:pos="-270"/>
        </w:tabs>
        <w:spacing w:after="0" w:line="240" w:lineRule="auto"/>
        <w:ind w:left="-270"/>
        <w:jc w:val="both"/>
        <w:rPr>
          <w:rFonts w:eastAsia="Times New Roman" w:cstheme="minorHAnsi"/>
          <w:color w:val="000000"/>
          <w:lang w:val="en-US" w:eastAsia="en-GB"/>
        </w:rPr>
      </w:pPr>
    </w:p>
    <w:p w14:paraId="22647553" w14:textId="18A29CFA" w:rsidR="00D41308" w:rsidRDefault="00D41308" w:rsidP="00AA4B27">
      <w:pPr>
        <w:tabs>
          <w:tab w:val="left" w:pos="-270"/>
        </w:tabs>
        <w:adjustRightInd w:val="0"/>
        <w:snapToGrid w:val="0"/>
        <w:spacing w:after="0" w:line="240" w:lineRule="auto"/>
        <w:jc w:val="both"/>
        <w:rPr>
          <w:rFonts w:eastAsia="Times New Roman" w:cstheme="minorHAnsi"/>
          <w:color w:val="000000"/>
          <w:lang w:eastAsia="en-GB"/>
        </w:rPr>
      </w:pPr>
      <w:r w:rsidRPr="00B30477">
        <w:rPr>
          <w:rFonts w:eastAsia="Times New Roman" w:cstheme="minorHAnsi"/>
          <w:color w:val="000000"/>
          <w:lang w:val="en-US" w:eastAsia="en-GB"/>
        </w:rPr>
        <w:t xml:space="preserve">Please </w:t>
      </w:r>
      <w:r w:rsidR="00744821" w:rsidRPr="00B30477">
        <w:rPr>
          <w:rFonts w:eastAsia="Times New Roman" w:cstheme="minorHAnsi"/>
          <w:color w:val="000000"/>
          <w:lang w:eastAsia="en-GB"/>
        </w:rPr>
        <w:t xml:space="preserve">provide below an itemized breakdown of the project </w:t>
      </w:r>
      <w:r w:rsidR="004819A6" w:rsidRPr="00B30477">
        <w:rPr>
          <w:rFonts w:eastAsia="Times New Roman" w:cstheme="minorHAnsi"/>
          <w:color w:val="000000"/>
          <w:lang w:eastAsia="en-GB"/>
        </w:rPr>
        <w:t>expenditure and</w:t>
      </w:r>
      <w:r w:rsidR="00744821" w:rsidRPr="00B30477">
        <w:rPr>
          <w:rFonts w:eastAsia="Times New Roman" w:cstheme="minorHAnsi"/>
          <w:color w:val="000000"/>
          <w:lang w:eastAsia="en-GB"/>
        </w:rPr>
        <w:t xml:space="preserve"> specify the cost</w:t>
      </w:r>
      <w:r w:rsidR="00B30477">
        <w:rPr>
          <w:rFonts w:eastAsia="Times New Roman" w:cstheme="minorHAnsi"/>
          <w:color w:val="000000"/>
          <w:lang w:eastAsia="en-GB"/>
        </w:rPr>
        <w:t>s</w:t>
      </w:r>
      <w:r w:rsidR="00744821" w:rsidRPr="00B30477">
        <w:rPr>
          <w:rFonts w:eastAsia="Times New Roman" w:cstheme="minorHAnsi"/>
          <w:color w:val="000000"/>
          <w:lang w:eastAsia="en-GB"/>
        </w:rPr>
        <w:t xml:space="preserve"> to be </w:t>
      </w:r>
      <w:r w:rsidR="00A9339A" w:rsidRPr="00B30477">
        <w:rPr>
          <w:rFonts w:eastAsia="Times New Roman" w:cstheme="minorHAnsi"/>
          <w:color w:val="000000"/>
          <w:lang w:eastAsia="en-GB"/>
        </w:rPr>
        <w:t>borne</w:t>
      </w:r>
      <w:r w:rsidR="00744821" w:rsidRPr="00B30477">
        <w:rPr>
          <w:rFonts w:eastAsia="Times New Roman" w:cstheme="minorHAnsi"/>
          <w:color w:val="000000"/>
          <w:lang w:eastAsia="en-GB"/>
        </w:rPr>
        <w:t xml:space="preserve"> by each </w:t>
      </w:r>
      <w:r w:rsidR="00C10AB6">
        <w:rPr>
          <w:rFonts w:eastAsia="Times New Roman" w:cstheme="minorHAnsi"/>
          <w:color w:val="000000"/>
          <w:lang w:eastAsia="en-GB"/>
        </w:rPr>
        <w:t>institution</w:t>
      </w:r>
      <w:r w:rsidR="00D048D1" w:rsidRPr="00B30477">
        <w:rPr>
          <w:rFonts w:eastAsia="Times New Roman" w:cstheme="minorHAnsi"/>
          <w:color w:val="000000"/>
          <w:lang w:eastAsia="en-GB"/>
        </w:rPr>
        <w:t>.</w:t>
      </w:r>
      <w:r w:rsidR="0002429E" w:rsidRPr="00B30477">
        <w:rPr>
          <w:rFonts w:eastAsia="Times New Roman" w:cstheme="minorHAnsi"/>
          <w:color w:val="000000"/>
          <w:lang w:eastAsia="en-GB"/>
        </w:rPr>
        <w:t xml:space="preserve"> </w:t>
      </w:r>
      <w:r w:rsidR="00B30477">
        <w:rPr>
          <w:rFonts w:eastAsia="Times New Roman" w:cstheme="minorHAnsi"/>
          <w:color w:val="000000"/>
          <w:lang w:eastAsia="en-GB"/>
        </w:rPr>
        <w:t xml:space="preserve">The </w:t>
      </w:r>
      <w:r w:rsidR="00A9339A" w:rsidRPr="00B30477">
        <w:rPr>
          <w:rFonts w:eastAsia="Times New Roman" w:cstheme="minorHAnsi"/>
          <w:color w:val="000000"/>
          <w:lang w:eastAsia="en-GB"/>
        </w:rPr>
        <w:t>cost</w:t>
      </w:r>
      <w:r w:rsidR="00C06C2D" w:rsidRPr="00B30477">
        <w:rPr>
          <w:rFonts w:eastAsia="Times New Roman" w:cstheme="minorHAnsi"/>
          <w:color w:val="000000"/>
          <w:lang w:eastAsia="en-GB"/>
        </w:rPr>
        <w:t xml:space="preserve"> of each item</w:t>
      </w:r>
      <w:r w:rsidR="009A6549">
        <w:rPr>
          <w:rFonts w:eastAsia="Times New Roman" w:cstheme="minorHAnsi"/>
          <w:color w:val="000000"/>
          <w:lang w:eastAsia="en-GB"/>
        </w:rPr>
        <w:t xml:space="preserve"> (Column B)</w:t>
      </w:r>
      <w:r w:rsidR="00A9339A" w:rsidRPr="00B30477">
        <w:rPr>
          <w:rFonts w:eastAsia="Times New Roman" w:cstheme="minorHAnsi"/>
          <w:color w:val="000000"/>
          <w:lang w:eastAsia="en-GB"/>
        </w:rPr>
        <w:t xml:space="preserve"> </w:t>
      </w:r>
      <w:r w:rsidR="00FD403B">
        <w:rPr>
          <w:rFonts w:eastAsia="Times New Roman" w:cstheme="minorHAnsi"/>
          <w:color w:val="000000"/>
          <w:lang w:eastAsia="en-GB"/>
        </w:rPr>
        <w:t>and</w:t>
      </w:r>
      <w:r w:rsidR="00C06C2D" w:rsidRPr="009A6549">
        <w:rPr>
          <w:rFonts w:eastAsia="Times New Roman" w:cstheme="minorHAnsi"/>
          <w:color w:val="000000"/>
          <w:lang w:eastAsia="en-GB"/>
        </w:rPr>
        <w:t xml:space="preserve"> </w:t>
      </w:r>
      <w:r w:rsidR="009A6549" w:rsidRPr="009A6549">
        <w:rPr>
          <w:rFonts w:eastAsia="Times New Roman" w:cstheme="minorHAnsi"/>
          <w:color w:val="000000"/>
          <w:lang w:eastAsia="en-GB"/>
        </w:rPr>
        <w:t xml:space="preserve">the </w:t>
      </w:r>
      <w:r w:rsidR="00C06C2D" w:rsidRPr="009A6549">
        <w:rPr>
          <w:rFonts w:eastAsia="Times New Roman" w:cstheme="minorHAnsi"/>
          <w:color w:val="000000"/>
          <w:lang w:eastAsia="en-GB"/>
        </w:rPr>
        <w:t>cost</w:t>
      </w:r>
      <w:r w:rsidR="00FD403B">
        <w:rPr>
          <w:rFonts w:eastAsia="Times New Roman" w:cstheme="minorHAnsi"/>
          <w:color w:val="000000"/>
          <w:lang w:eastAsia="en-GB"/>
        </w:rPr>
        <w:t>s</w:t>
      </w:r>
      <w:r w:rsidR="00C06C2D" w:rsidRPr="009A6549">
        <w:rPr>
          <w:rFonts w:eastAsia="Times New Roman" w:cstheme="minorHAnsi"/>
          <w:color w:val="000000"/>
          <w:lang w:eastAsia="en-GB"/>
        </w:rPr>
        <w:t xml:space="preserve"> </w:t>
      </w:r>
      <w:r w:rsidR="009A6549" w:rsidRPr="009A6549">
        <w:rPr>
          <w:rFonts w:eastAsia="Times New Roman" w:cstheme="minorHAnsi"/>
          <w:color w:val="000000"/>
          <w:lang w:eastAsia="en-GB"/>
        </w:rPr>
        <w:t xml:space="preserve">to be </w:t>
      </w:r>
      <w:r w:rsidR="00C06C2D" w:rsidRPr="009A6549">
        <w:rPr>
          <w:rFonts w:eastAsia="Times New Roman" w:cstheme="minorHAnsi"/>
          <w:color w:val="000000"/>
          <w:lang w:eastAsia="en-GB"/>
        </w:rPr>
        <w:t>borne by each institution</w:t>
      </w:r>
      <w:r w:rsidR="000113B6">
        <w:rPr>
          <w:rFonts w:eastAsia="Times New Roman" w:cstheme="minorHAnsi"/>
          <w:color w:val="000000"/>
          <w:lang w:eastAsia="en-GB"/>
        </w:rPr>
        <w:t xml:space="preserve"> (Columns C, D, and E)</w:t>
      </w:r>
      <w:r w:rsidR="00C06C2D" w:rsidRPr="009A6549">
        <w:rPr>
          <w:rFonts w:eastAsia="Times New Roman" w:cstheme="minorHAnsi"/>
          <w:color w:val="000000"/>
          <w:lang w:eastAsia="en-GB"/>
        </w:rPr>
        <w:t xml:space="preserve"> should be </w:t>
      </w:r>
      <w:r w:rsidR="006E1B24" w:rsidRPr="009A6549">
        <w:rPr>
          <w:rFonts w:eastAsia="Times New Roman" w:cstheme="minorHAnsi"/>
          <w:color w:val="000000"/>
          <w:lang w:eastAsia="en-GB"/>
        </w:rPr>
        <w:t>presented in</w:t>
      </w:r>
      <w:r w:rsidR="00C06C2D" w:rsidRPr="009A6549">
        <w:rPr>
          <w:rFonts w:eastAsia="Times New Roman" w:cstheme="minorHAnsi"/>
          <w:color w:val="000000"/>
          <w:lang w:eastAsia="en-GB"/>
        </w:rPr>
        <w:t xml:space="preserve"> </w:t>
      </w:r>
      <w:r w:rsidR="00FD403B">
        <w:rPr>
          <w:rFonts w:eastAsia="Times New Roman" w:cstheme="minorHAnsi"/>
          <w:color w:val="000000"/>
          <w:lang w:eastAsia="en-GB"/>
        </w:rPr>
        <w:t>the local currency of the Chief Investigator.</w:t>
      </w:r>
      <w:r w:rsidR="00710A99">
        <w:rPr>
          <w:rFonts w:eastAsia="Times New Roman" w:cstheme="minorHAnsi"/>
          <w:color w:val="000000"/>
          <w:lang w:eastAsia="en-GB"/>
        </w:rPr>
        <w:t xml:space="preserve"> However,</w:t>
      </w:r>
      <w:r w:rsidR="00FD403B">
        <w:rPr>
          <w:rFonts w:eastAsia="Times New Roman" w:cstheme="minorHAnsi"/>
          <w:color w:val="000000"/>
          <w:lang w:eastAsia="en-GB"/>
        </w:rPr>
        <w:t xml:space="preserve"> </w:t>
      </w:r>
      <w:r w:rsidR="00710A99">
        <w:rPr>
          <w:rFonts w:eastAsia="Times New Roman" w:cstheme="minorHAnsi"/>
          <w:color w:val="000000"/>
          <w:lang w:eastAsia="en-GB"/>
        </w:rPr>
        <w:t>t</w:t>
      </w:r>
      <w:r w:rsidR="00FD403B">
        <w:rPr>
          <w:rFonts w:eastAsia="Times New Roman" w:cstheme="minorHAnsi"/>
          <w:color w:val="000000"/>
          <w:lang w:eastAsia="en-GB"/>
        </w:rPr>
        <w:t>he</w:t>
      </w:r>
      <w:r w:rsidR="00FD403B" w:rsidRPr="00FD403B">
        <w:rPr>
          <w:rFonts w:eastAsia="Times New Roman" w:cstheme="minorHAnsi"/>
          <w:color w:val="000000"/>
          <w:lang w:eastAsia="en-GB"/>
        </w:rPr>
        <w:t xml:space="preserve"> </w:t>
      </w:r>
      <w:r w:rsidR="00FD403B">
        <w:rPr>
          <w:rFonts w:eastAsia="Times New Roman" w:cstheme="minorHAnsi"/>
          <w:color w:val="000000"/>
          <w:lang w:eastAsia="en-GB"/>
        </w:rPr>
        <w:t xml:space="preserve">Chief Investigator </w:t>
      </w:r>
      <w:r w:rsidR="00AA4B27">
        <w:rPr>
          <w:rFonts w:eastAsia="Times New Roman" w:cstheme="minorHAnsi"/>
          <w:color w:val="000000"/>
          <w:lang w:eastAsia="en-GB"/>
        </w:rPr>
        <w:t xml:space="preserve">is reminded to </w:t>
      </w:r>
      <w:r w:rsidR="00FD403B">
        <w:rPr>
          <w:rFonts w:eastAsia="Times New Roman" w:cstheme="minorHAnsi"/>
          <w:color w:val="000000"/>
          <w:lang w:eastAsia="en-GB"/>
        </w:rPr>
        <w:t xml:space="preserve">observe the </w:t>
      </w:r>
      <w:r w:rsidR="00FD403B" w:rsidRPr="00FD403B">
        <w:rPr>
          <w:rFonts w:eastAsia="Times New Roman" w:cstheme="minorHAnsi"/>
          <w:color w:val="000000"/>
          <w:lang w:eastAsia="en-GB"/>
        </w:rPr>
        <w:t xml:space="preserve">maximum amount of funding </w:t>
      </w:r>
      <w:r w:rsidR="00FD403B">
        <w:rPr>
          <w:rFonts w:eastAsia="Times New Roman" w:cstheme="minorHAnsi"/>
          <w:color w:val="000000"/>
          <w:lang w:eastAsia="en-GB"/>
        </w:rPr>
        <w:t>to be provided by each institution</w:t>
      </w:r>
      <w:r w:rsidR="00FD403B" w:rsidRPr="00B30477">
        <w:rPr>
          <w:rFonts w:eastAsia="Times New Roman" w:cstheme="minorHAnsi"/>
          <w:color w:val="000000"/>
          <w:vertAlign w:val="superscript"/>
          <w:lang w:eastAsia="en-GB"/>
        </w:rPr>
        <w:t>1</w:t>
      </w:r>
      <w:r w:rsidR="009A6549" w:rsidRPr="009A6549">
        <w:rPr>
          <w:rFonts w:eastAsia="Times New Roman" w:cstheme="minorHAnsi"/>
          <w:color w:val="000000"/>
          <w:lang w:eastAsia="en-GB"/>
        </w:rPr>
        <w:t xml:space="preserve"> </w:t>
      </w:r>
      <w:r w:rsidR="00AA4B27">
        <w:rPr>
          <w:rFonts w:eastAsia="Times New Roman" w:cstheme="minorHAnsi"/>
          <w:color w:val="000000"/>
          <w:lang w:eastAsia="en-GB"/>
        </w:rPr>
        <w:t xml:space="preserve">(if needed, please use </w:t>
      </w:r>
      <w:r w:rsidR="00C06C2D" w:rsidRPr="009A6549">
        <w:rPr>
          <w:rFonts w:eastAsia="Times New Roman" w:cstheme="minorHAnsi"/>
          <w:color w:val="000000"/>
          <w:lang w:eastAsia="en-GB"/>
        </w:rPr>
        <w:t xml:space="preserve">the </w:t>
      </w:r>
      <w:r w:rsidR="00AA4B27">
        <w:rPr>
          <w:rFonts w:eastAsia="Times New Roman" w:cstheme="minorHAnsi"/>
          <w:color w:val="000000"/>
          <w:lang w:eastAsia="en-GB"/>
        </w:rPr>
        <w:t>conversion rate</w:t>
      </w:r>
      <w:r w:rsidR="004A1441" w:rsidRPr="009A6549">
        <w:rPr>
          <w:rFonts w:eastAsia="Times New Roman" w:cstheme="minorHAnsi"/>
          <w:color w:val="000000"/>
          <w:vertAlign w:val="superscript"/>
          <w:lang w:eastAsia="en-GB"/>
        </w:rPr>
        <w:t>2</w:t>
      </w:r>
      <w:r w:rsidR="00C06C2D" w:rsidRPr="009A6549">
        <w:rPr>
          <w:rFonts w:eastAsia="Times New Roman" w:cstheme="minorHAnsi"/>
          <w:color w:val="000000"/>
          <w:lang w:eastAsia="en-GB"/>
        </w:rPr>
        <w:t xml:space="preserve"> </w:t>
      </w:r>
      <w:r w:rsidR="00AA4B27">
        <w:rPr>
          <w:rFonts w:eastAsia="Times New Roman" w:cstheme="minorHAnsi"/>
          <w:color w:val="000000"/>
          <w:lang w:eastAsia="en-GB"/>
        </w:rPr>
        <w:t>below to present the costs in each place</w:t>
      </w:r>
      <w:r w:rsidR="00710A99">
        <w:rPr>
          <w:rFonts w:eastAsia="Times New Roman" w:cstheme="minorHAnsi"/>
          <w:color w:val="000000"/>
          <w:lang w:eastAsia="en-GB"/>
        </w:rPr>
        <w:t>, in addition to the local currency</w:t>
      </w:r>
      <w:r w:rsidR="00AA4B27">
        <w:rPr>
          <w:rFonts w:eastAsia="Times New Roman" w:cstheme="minorHAnsi"/>
          <w:color w:val="000000"/>
          <w:lang w:eastAsia="en-GB"/>
        </w:rPr>
        <w:t>)</w:t>
      </w:r>
      <w:r w:rsidR="004A1441" w:rsidRPr="009A6549">
        <w:rPr>
          <w:rFonts w:eastAsia="Times New Roman" w:cstheme="minorHAnsi"/>
          <w:color w:val="000000"/>
          <w:lang w:eastAsia="en-GB"/>
        </w:rPr>
        <w:t>.</w:t>
      </w:r>
      <w:r w:rsidR="004A1441" w:rsidRPr="00B30477">
        <w:rPr>
          <w:rFonts w:eastAsia="Times New Roman" w:cstheme="minorHAnsi"/>
          <w:color w:val="000000"/>
          <w:lang w:eastAsia="en-GB"/>
        </w:rPr>
        <w:t xml:space="preserve"> The completed budget form should be uploaded with your online application. </w:t>
      </w:r>
    </w:p>
    <w:p w14:paraId="0ADF2BF8" w14:textId="1828B738" w:rsidR="00124358" w:rsidRDefault="00124358" w:rsidP="00AA4B27">
      <w:pPr>
        <w:tabs>
          <w:tab w:val="left" w:pos="-270"/>
        </w:tabs>
        <w:adjustRightInd w:val="0"/>
        <w:snapToGrid w:val="0"/>
        <w:spacing w:after="0" w:line="240" w:lineRule="auto"/>
        <w:jc w:val="both"/>
        <w:rPr>
          <w:rFonts w:eastAsia="Times New Roman" w:cstheme="minorHAnsi"/>
          <w:color w:val="000000"/>
          <w:lang w:eastAsia="en-GB"/>
        </w:rPr>
      </w:pPr>
    </w:p>
    <w:p w14:paraId="6D099FB4" w14:textId="69BCB2DA" w:rsidR="00124358" w:rsidRPr="00B30477" w:rsidRDefault="00CB7EE2" w:rsidP="00AA4B27">
      <w:pPr>
        <w:tabs>
          <w:tab w:val="left" w:pos="-270"/>
        </w:tabs>
        <w:adjustRightInd w:val="0"/>
        <w:snapToGrid w:val="0"/>
        <w:spacing w:after="0" w:line="240" w:lineRule="auto"/>
        <w:jc w:val="both"/>
        <w:rPr>
          <w:rFonts w:eastAsia="Times New Roman" w:cstheme="minorHAnsi"/>
          <w:color w:val="000000"/>
          <w:lang w:eastAsia="en-GB"/>
        </w:rPr>
      </w:pPr>
      <w:r>
        <w:rPr>
          <w:i/>
          <w:iCs/>
        </w:rPr>
        <w:t>Note f</w:t>
      </w:r>
      <w:r w:rsidR="00124358">
        <w:rPr>
          <w:i/>
          <w:iCs/>
        </w:rPr>
        <w:t>or UQ applicants</w:t>
      </w:r>
      <w:r>
        <w:rPr>
          <w:i/>
          <w:iCs/>
        </w:rPr>
        <w:t>: I</w:t>
      </w:r>
      <w:proofErr w:type="spellStart"/>
      <w:r w:rsidR="00124358">
        <w:rPr>
          <w:i/>
          <w:iCs/>
          <w:lang w:val="en-US"/>
        </w:rPr>
        <w:t>f</w:t>
      </w:r>
      <w:proofErr w:type="spellEnd"/>
      <w:r w:rsidR="00124358">
        <w:rPr>
          <w:i/>
          <w:iCs/>
          <w:lang w:val="en-US"/>
        </w:rPr>
        <w:t xml:space="preserve"> your project spans to 2023, your Finance Manager must approve the funds to be carried forward.</w:t>
      </w:r>
    </w:p>
    <w:p w14:paraId="792A3BAD" w14:textId="6440547B" w:rsidR="00AB3C77" w:rsidRPr="00B30477" w:rsidRDefault="00AB3C77" w:rsidP="00030E00">
      <w:pPr>
        <w:tabs>
          <w:tab w:val="left" w:pos="-270"/>
        </w:tabs>
        <w:spacing w:after="0" w:line="240" w:lineRule="auto"/>
        <w:ind w:left="-270"/>
        <w:rPr>
          <w:rFonts w:eastAsia="Times New Roman" w:cstheme="minorHAnsi"/>
          <w:color w:val="000000"/>
          <w:lang w:eastAsia="en-GB"/>
        </w:rPr>
      </w:pPr>
    </w:p>
    <w:tbl>
      <w:tblPr>
        <w:tblStyle w:val="TableGrid"/>
        <w:tblW w:w="98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312"/>
        <w:gridCol w:w="6552"/>
      </w:tblGrid>
      <w:tr w:rsidR="00AB3C77" w:rsidRPr="00403D70" w14:paraId="1B959D3A" w14:textId="77777777" w:rsidTr="00AA4B27">
        <w:trPr>
          <w:trHeight w:val="386"/>
        </w:trPr>
        <w:tc>
          <w:tcPr>
            <w:tcW w:w="3312" w:type="dxa"/>
            <w:shd w:val="clear" w:color="auto" w:fill="0D0D3D"/>
          </w:tcPr>
          <w:p w14:paraId="2886CA37" w14:textId="181191E6" w:rsidR="00AB3C77" w:rsidRPr="00B30477" w:rsidRDefault="00AB3C77" w:rsidP="00AB3C77">
            <w:pPr>
              <w:widowControl w:val="0"/>
              <w:tabs>
                <w:tab w:val="left" w:pos="-720"/>
              </w:tabs>
              <w:adjustRightInd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1"/>
                <w:szCs w:val="21"/>
                <w:lang w:eastAsia="zh-TW"/>
              </w:rPr>
            </w:pPr>
            <w:r w:rsidRPr="00B30477">
              <w:rPr>
                <w:rFonts w:asciiTheme="minorHAnsi" w:hAnsiTheme="minorHAnsi" w:cstheme="minorHAnsi"/>
                <w:b/>
                <w:bCs/>
                <w:color w:val="FFFFFF" w:themeColor="background1"/>
                <w:sz w:val="21"/>
                <w:szCs w:val="21"/>
                <w:lang w:eastAsia="zh-TW"/>
              </w:rPr>
              <w:t>Name of Chief Investigator:</w:t>
            </w:r>
          </w:p>
        </w:tc>
        <w:tc>
          <w:tcPr>
            <w:tcW w:w="6552" w:type="dxa"/>
          </w:tcPr>
          <w:p w14:paraId="56086849" w14:textId="77777777" w:rsidR="00AB3C77" w:rsidRPr="00403D70" w:rsidRDefault="00AB3C77" w:rsidP="00AB3C77">
            <w:pPr>
              <w:widowControl w:val="0"/>
              <w:tabs>
                <w:tab w:val="left" w:pos="-720"/>
              </w:tabs>
              <w:adjustRightInd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lang w:eastAsia="zh-TW"/>
              </w:rPr>
            </w:pPr>
          </w:p>
        </w:tc>
      </w:tr>
      <w:tr w:rsidR="004A1441" w:rsidRPr="00403D70" w14:paraId="6FE4EB10" w14:textId="77777777" w:rsidTr="00AA4B27">
        <w:trPr>
          <w:trHeight w:val="431"/>
        </w:trPr>
        <w:tc>
          <w:tcPr>
            <w:tcW w:w="3312" w:type="dxa"/>
            <w:shd w:val="clear" w:color="auto" w:fill="0D0D3D"/>
          </w:tcPr>
          <w:p w14:paraId="17C428BF" w14:textId="7516DC13" w:rsidR="004A1441" w:rsidRPr="00B30477" w:rsidRDefault="004A1441" w:rsidP="00AB3C77">
            <w:pPr>
              <w:widowControl w:val="0"/>
              <w:tabs>
                <w:tab w:val="left" w:pos="-720"/>
              </w:tabs>
              <w:adjustRightInd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1"/>
                <w:szCs w:val="21"/>
                <w:lang w:eastAsia="zh-TW"/>
              </w:rPr>
            </w:pPr>
            <w:r w:rsidRPr="00B30477">
              <w:rPr>
                <w:rFonts w:asciiTheme="minorHAnsi" w:hAnsiTheme="minorHAnsi" w:cstheme="minorHAnsi"/>
                <w:b/>
                <w:bCs/>
                <w:color w:val="FFFFFF" w:themeColor="background1"/>
                <w:sz w:val="21"/>
                <w:szCs w:val="21"/>
                <w:lang w:eastAsia="zh-TW"/>
              </w:rPr>
              <w:t>Institution of Chief Investigator:</w:t>
            </w:r>
          </w:p>
        </w:tc>
        <w:tc>
          <w:tcPr>
            <w:tcW w:w="6552" w:type="dxa"/>
          </w:tcPr>
          <w:p w14:paraId="5B5BE820" w14:textId="77777777" w:rsidR="004A1441" w:rsidRPr="00403D70" w:rsidRDefault="004A1441" w:rsidP="00AB3C77">
            <w:pPr>
              <w:widowControl w:val="0"/>
              <w:tabs>
                <w:tab w:val="left" w:pos="-720"/>
              </w:tabs>
              <w:adjustRightInd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lang w:eastAsia="zh-TW"/>
              </w:rPr>
            </w:pPr>
          </w:p>
        </w:tc>
      </w:tr>
      <w:tr w:rsidR="00AB3C77" w:rsidRPr="00403D70" w14:paraId="2DEDCC50" w14:textId="77777777" w:rsidTr="00AA4B27">
        <w:tc>
          <w:tcPr>
            <w:tcW w:w="3312" w:type="dxa"/>
            <w:shd w:val="clear" w:color="auto" w:fill="0D0D3D"/>
          </w:tcPr>
          <w:p w14:paraId="55BD7257" w14:textId="0905B599" w:rsidR="00AB3C77" w:rsidRPr="00B30477" w:rsidRDefault="00AB3C77" w:rsidP="00AB3C77">
            <w:pPr>
              <w:widowControl w:val="0"/>
              <w:tabs>
                <w:tab w:val="left" w:pos="-720"/>
              </w:tabs>
              <w:adjustRightInd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1"/>
                <w:szCs w:val="21"/>
                <w:lang w:eastAsia="zh-TW"/>
              </w:rPr>
            </w:pPr>
            <w:r w:rsidRPr="00B30477">
              <w:rPr>
                <w:rFonts w:asciiTheme="minorHAnsi" w:hAnsiTheme="minorHAnsi" w:cstheme="minorHAnsi"/>
                <w:b/>
                <w:bCs/>
                <w:color w:val="FFFFFF" w:themeColor="background1"/>
                <w:sz w:val="21"/>
                <w:szCs w:val="21"/>
                <w:lang w:eastAsia="zh-TW"/>
              </w:rPr>
              <w:t>Project</w:t>
            </w:r>
            <w:r w:rsidR="009A6549">
              <w:rPr>
                <w:rFonts w:asciiTheme="minorHAnsi" w:hAnsiTheme="minorHAnsi" w:cstheme="minorHAnsi"/>
                <w:b/>
                <w:bCs/>
                <w:color w:val="FFFFFF" w:themeColor="background1"/>
                <w:sz w:val="21"/>
                <w:szCs w:val="21"/>
                <w:lang w:eastAsia="zh-TW"/>
              </w:rPr>
              <w:t xml:space="preserve"> Title</w:t>
            </w:r>
            <w:r w:rsidRPr="00B30477">
              <w:rPr>
                <w:rFonts w:asciiTheme="minorHAnsi" w:hAnsiTheme="minorHAnsi" w:cstheme="minorHAnsi"/>
                <w:b/>
                <w:bCs/>
                <w:color w:val="FFFFFF" w:themeColor="background1"/>
                <w:sz w:val="21"/>
                <w:szCs w:val="21"/>
                <w:lang w:eastAsia="zh-TW"/>
              </w:rPr>
              <w:t>:</w:t>
            </w:r>
          </w:p>
          <w:p w14:paraId="5FD85D41" w14:textId="77777777" w:rsidR="00AB3C77" w:rsidRPr="00B30477" w:rsidRDefault="00AB3C77" w:rsidP="00AB3C77">
            <w:pPr>
              <w:widowControl w:val="0"/>
              <w:tabs>
                <w:tab w:val="left" w:pos="-720"/>
              </w:tabs>
              <w:adjustRightInd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1"/>
                <w:szCs w:val="21"/>
                <w:lang w:eastAsia="zh-TW"/>
              </w:rPr>
            </w:pPr>
          </w:p>
        </w:tc>
        <w:tc>
          <w:tcPr>
            <w:tcW w:w="6552" w:type="dxa"/>
          </w:tcPr>
          <w:p w14:paraId="0A7E64CD" w14:textId="77777777" w:rsidR="00AB3C77" w:rsidRPr="00403D70" w:rsidRDefault="00AB3C77" w:rsidP="00AB3C77">
            <w:pPr>
              <w:widowControl w:val="0"/>
              <w:tabs>
                <w:tab w:val="left" w:pos="-720"/>
              </w:tabs>
              <w:adjustRightInd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lang w:eastAsia="zh-TW"/>
              </w:rPr>
            </w:pPr>
          </w:p>
        </w:tc>
      </w:tr>
      <w:tr w:rsidR="00AB3C77" w:rsidRPr="00403D70" w14:paraId="4D33990B" w14:textId="77777777" w:rsidTr="00AA4B27">
        <w:tc>
          <w:tcPr>
            <w:tcW w:w="3312" w:type="dxa"/>
            <w:shd w:val="clear" w:color="auto" w:fill="0D0D3D"/>
          </w:tcPr>
          <w:p w14:paraId="16C3E99D" w14:textId="77777777" w:rsidR="00AB3C77" w:rsidRPr="00B30477" w:rsidRDefault="00AB3C77" w:rsidP="00AB3C77">
            <w:pPr>
              <w:widowControl w:val="0"/>
              <w:tabs>
                <w:tab w:val="left" w:pos="-720"/>
              </w:tabs>
              <w:adjustRightInd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1"/>
                <w:szCs w:val="21"/>
                <w:lang w:eastAsia="zh-TW"/>
              </w:rPr>
            </w:pPr>
            <w:r w:rsidRPr="00B30477">
              <w:rPr>
                <w:rFonts w:asciiTheme="minorHAnsi" w:hAnsiTheme="minorHAnsi" w:cstheme="minorHAnsi"/>
                <w:b/>
                <w:bCs/>
                <w:color w:val="FFFFFF" w:themeColor="background1"/>
                <w:sz w:val="21"/>
                <w:szCs w:val="21"/>
                <w:lang w:eastAsia="zh-TW"/>
              </w:rPr>
              <w:t xml:space="preserve">Project Timeframe:  </w:t>
            </w:r>
          </w:p>
          <w:p w14:paraId="74E5E9A0" w14:textId="77777777" w:rsidR="00AB3C77" w:rsidRPr="00B30477" w:rsidRDefault="00AB3C77" w:rsidP="00AB3C77">
            <w:pPr>
              <w:widowControl w:val="0"/>
              <w:tabs>
                <w:tab w:val="left" w:pos="-720"/>
              </w:tabs>
              <w:adjustRightInd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FFFFFF" w:themeColor="background1"/>
                <w:sz w:val="21"/>
                <w:szCs w:val="21"/>
                <w:lang w:eastAsia="zh-TW"/>
              </w:rPr>
            </w:pPr>
            <w:r w:rsidRPr="00B30477">
              <w:rPr>
                <w:rFonts w:asciiTheme="minorHAnsi" w:hAnsiTheme="minorHAnsi" w:cstheme="minorHAnsi"/>
                <w:b/>
                <w:bCs/>
                <w:color w:val="FFFFFF" w:themeColor="background1"/>
                <w:sz w:val="21"/>
                <w:szCs w:val="21"/>
                <w:lang w:eastAsia="zh-TW"/>
              </w:rPr>
              <w:t>(DD/MM/YY to DD/MM/YY)</w:t>
            </w:r>
          </w:p>
        </w:tc>
        <w:tc>
          <w:tcPr>
            <w:tcW w:w="6552" w:type="dxa"/>
          </w:tcPr>
          <w:p w14:paraId="334084CE" w14:textId="77777777" w:rsidR="00AB3C77" w:rsidRPr="00403D70" w:rsidRDefault="00AB3C77" w:rsidP="00AB3C77">
            <w:pPr>
              <w:widowControl w:val="0"/>
              <w:tabs>
                <w:tab w:val="left" w:pos="-720"/>
              </w:tabs>
              <w:adjustRightInd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lang w:eastAsia="zh-TW"/>
              </w:rPr>
            </w:pPr>
          </w:p>
        </w:tc>
      </w:tr>
    </w:tbl>
    <w:p w14:paraId="02F5C407" w14:textId="77777777" w:rsidR="00D41308" w:rsidRPr="00403D70" w:rsidRDefault="00D41308" w:rsidP="00D41308">
      <w:pPr>
        <w:spacing w:after="0" w:line="240" w:lineRule="auto"/>
        <w:rPr>
          <w:rFonts w:eastAsia="Times New Roman" w:cstheme="minorHAnsi"/>
          <w:sz w:val="24"/>
          <w:szCs w:val="24"/>
          <w:lang w:val="en-US" w:eastAsia="en-GB"/>
        </w:rPr>
      </w:pPr>
    </w:p>
    <w:tbl>
      <w:tblPr>
        <w:tblW w:w="98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528"/>
        <w:gridCol w:w="1584"/>
        <w:gridCol w:w="1584"/>
        <w:gridCol w:w="1584"/>
        <w:gridCol w:w="1584"/>
      </w:tblGrid>
      <w:tr w:rsidR="00AA4B27" w:rsidRPr="00B30477" w14:paraId="0BA47E31" w14:textId="32D14E61" w:rsidTr="00A170C8">
        <w:trPr>
          <w:trHeight w:val="504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0D0D3D"/>
            <w:vAlign w:val="center"/>
          </w:tcPr>
          <w:p w14:paraId="703196B4" w14:textId="37AD9241" w:rsidR="004B542D" w:rsidRPr="00710A99" w:rsidRDefault="004B542D" w:rsidP="00710A99">
            <w:pPr>
              <w:pStyle w:val="ListParagraph"/>
              <w:numPr>
                <w:ilvl w:val="0"/>
                <w:numId w:val="20"/>
              </w:numPr>
              <w:snapToGrid w:val="0"/>
              <w:spacing w:after="0" w:line="240" w:lineRule="auto"/>
              <w:ind w:left="216" w:hanging="216"/>
              <w:contextualSpacing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0A99">
              <w:rPr>
                <w:rFonts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158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D0D3D"/>
            <w:vAlign w:val="center"/>
          </w:tcPr>
          <w:p w14:paraId="033C5C79" w14:textId="52BA8F36" w:rsidR="004B542D" w:rsidRPr="00710A99" w:rsidRDefault="00CB7EE2" w:rsidP="00710A99">
            <w:pPr>
              <w:pStyle w:val="ListParagraph"/>
              <w:numPr>
                <w:ilvl w:val="0"/>
                <w:numId w:val="20"/>
              </w:numPr>
              <w:snapToGrid w:val="0"/>
              <w:spacing w:after="0" w:line="240" w:lineRule="auto"/>
              <w:ind w:left="216" w:hanging="216"/>
              <w:contextualSpacing w:val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Total </w:t>
            </w:r>
            <w:r w:rsidR="004B542D" w:rsidRPr="00710A99">
              <w:rPr>
                <w:rFonts w:cstheme="minorHAnsi"/>
                <w:b/>
                <w:sz w:val="20"/>
                <w:szCs w:val="20"/>
              </w:rPr>
              <w:t>Cost</w:t>
            </w:r>
          </w:p>
          <w:p w14:paraId="396F7532" w14:textId="3B146940" w:rsidR="004B542D" w:rsidRPr="00B30477" w:rsidRDefault="00C06C2D" w:rsidP="00710A99">
            <w:pPr>
              <w:snapToGrid w:val="0"/>
              <w:spacing w:after="0" w:line="240" w:lineRule="auto"/>
              <w:ind w:left="216" w:hanging="21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0477">
              <w:rPr>
                <w:rFonts w:cstheme="minorHAnsi"/>
                <w:b/>
                <w:sz w:val="20"/>
                <w:szCs w:val="20"/>
              </w:rPr>
              <w:t>(A$/HK$/£)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D6D6F6"/>
            <w:vAlign w:val="center"/>
          </w:tcPr>
          <w:p w14:paraId="03EFD81C" w14:textId="5255F84B" w:rsidR="004A1441" w:rsidRPr="00B30477" w:rsidRDefault="004B542D" w:rsidP="00710A99">
            <w:pPr>
              <w:pStyle w:val="ListParagraph"/>
              <w:numPr>
                <w:ilvl w:val="0"/>
                <w:numId w:val="20"/>
              </w:numPr>
              <w:snapToGrid w:val="0"/>
              <w:spacing w:after="0" w:line="240" w:lineRule="auto"/>
              <w:ind w:left="216" w:hanging="216"/>
              <w:contextualSpacing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0A99">
              <w:rPr>
                <w:rFonts w:cstheme="minorHAnsi"/>
                <w:b/>
                <w:sz w:val="20"/>
                <w:szCs w:val="20"/>
              </w:rPr>
              <w:t xml:space="preserve">Cost </w:t>
            </w:r>
            <w:r w:rsidR="004A1441" w:rsidRPr="00710A99">
              <w:rPr>
                <w:rFonts w:cstheme="minorHAnsi"/>
                <w:b/>
                <w:sz w:val="20"/>
                <w:szCs w:val="20"/>
              </w:rPr>
              <w:t>B</w:t>
            </w:r>
            <w:r w:rsidRPr="00710A99">
              <w:rPr>
                <w:rFonts w:cstheme="minorHAnsi"/>
                <w:b/>
                <w:sz w:val="20"/>
                <w:szCs w:val="20"/>
              </w:rPr>
              <w:t>orne by CUHK</w:t>
            </w:r>
            <w:r w:rsidR="00710A9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A1441" w:rsidRPr="00B30477">
              <w:rPr>
                <w:rFonts w:cstheme="minorHAnsi"/>
                <w:b/>
                <w:sz w:val="20"/>
                <w:szCs w:val="20"/>
              </w:rPr>
              <w:t>(HK$</w:t>
            </w:r>
            <w:r w:rsidR="00A170C8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584" w:type="dxa"/>
            <w:tcBorders>
              <w:top w:val="single" w:sz="12" w:space="0" w:color="auto"/>
              <w:bottom w:val="single" w:sz="2" w:space="0" w:color="auto"/>
            </w:tcBorders>
            <w:shd w:val="clear" w:color="auto" w:fill="D6D6F6"/>
            <w:vAlign w:val="center"/>
          </w:tcPr>
          <w:p w14:paraId="41CDB4F9" w14:textId="2FBD6388" w:rsidR="004A1441" w:rsidRPr="00710A99" w:rsidRDefault="004B542D" w:rsidP="00710A99">
            <w:pPr>
              <w:pStyle w:val="ListParagraph"/>
              <w:numPr>
                <w:ilvl w:val="0"/>
                <w:numId w:val="20"/>
              </w:numPr>
              <w:snapToGrid w:val="0"/>
              <w:spacing w:after="0" w:line="240" w:lineRule="auto"/>
              <w:ind w:left="216" w:hanging="216"/>
              <w:contextualSpacing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0A99">
              <w:rPr>
                <w:rFonts w:cstheme="minorHAnsi"/>
                <w:b/>
                <w:sz w:val="20"/>
                <w:szCs w:val="20"/>
              </w:rPr>
              <w:t xml:space="preserve">Cost </w:t>
            </w:r>
            <w:r w:rsidR="004A1441" w:rsidRPr="00710A99">
              <w:rPr>
                <w:rFonts w:cstheme="minorHAnsi"/>
                <w:b/>
                <w:sz w:val="20"/>
                <w:szCs w:val="20"/>
              </w:rPr>
              <w:t>B</w:t>
            </w:r>
            <w:r w:rsidRPr="00710A99">
              <w:rPr>
                <w:rFonts w:cstheme="minorHAnsi"/>
                <w:b/>
                <w:sz w:val="20"/>
                <w:szCs w:val="20"/>
              </w:rPr>
              <w:t>orne by UQ</w:t>
            </w:r>
            <w:r w:rsidR="00710A9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A1441" w:rsidRPr="00710A99">
              <w:rPr>
                <w:rFonts w:cstheme="minorHAnsi"/>
                <w:b/>
                <w:sz w:val="20"/>
                <w:szCs w:val="20"/>
              </w:rPr>
              <w:t>(A$</w:t>
            </w:r>
            <w:r w:rsidR="00A170C8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58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6D6F6"/>
            <w:vAlign w:val="center"/>
          </w:tcPr>
          <w:p w14:paraId="22B8B795" w14:textId="0CD1ADCC" w:rsidR="004A1441" w:rsidRPr="00B30477" w:rsidRDefault="004B542D" w:rsidP="00710A99">
            <w:pPr>
              <w:pStyle w:val="ListParagraph"/>
              <w:numPr>
                <w:ilvl w:val="0"/>
                <w:numId w:val="20"/>
              </w:numPr>
              <w:snapToGrid w:val="0"/>
              <w:spacing w:after="0" w:line="240" w:lineRule="auto"/>
              <w:ind w:left="216" w:hanging="216"/>
              <w:contextualSpacing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0A99">
              <w:rPr>
                <w:rFonts w:cstheme="minorHAnsi"/>
                <w:b/>
                <w:sz w:val="20"/>
                <w:szCs w:val="20"/>
              </w:rPr>
              <w:t xml:space="preserve">Cost </w:t>
            </w:r>
            <w:r w:rsidR="004A1441" w:rsidRPr="00710A99">
              <w:rPr>
                <w:rFonts w:cstheme="minorHAnsi"/>
                <w:b/>
                <w:sz w:val="20"/>
                <w:szCs w:val="20"/>
              </w:rPr>
              <w:t>B</w:t>
            </w:r>
            <w:r w:rsidRPr="00710A99">
              <w:rPr>
                <w:rFonts w:cstheme="minorHAnsi"/>
                <w:b/>
                <w:sz w:val="20"/>
                <w:szCs w:val="20"/>
              </w:rPr>
              <w:t>orne by Exeter</w:t>
            </w:r>
            <w:r w:rsidR="00710A9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A1441" w:rsidRPr="00B30477">
              <w:rPr>
                <w:rFonts w:cstheme="minorHAnsi"/>
                <w:b/>
                <w:sz w:val="20"/>
                <w:szCs w:val="20"/>
              </w:rPr>
              <w:t>(</w:t>
            </w:r>
            <w:r w:rsidR="00B30477" w:rsidRPr="00B30477">
              <w:rPr>
                <w:rFonts w:cstheme="minorHAnsi"/>
                <w:b/>
                <w:sz w:val="20"/>
                <w:szCs w:val="20"/>
              </w:rPr>
              <w:t>£</w:t>
            </w:r>
            <w:r w:rsidR="00A170C8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4B542D" w:rsidRPr="00403D70" w14:paraId="32F95BFB" w14:textId="23678887" w:rsidTr="00A170C8">
        <w:trPr>
          <w:trHeight w:val="300"/>
        </w:trPr>
        <w:tc>
          <w:tcPr>
            <w:tcW w:w="3528" w:type="dxa"/>
            <w:tcBorders>
              <w:left w:val="single" w:sz="12" w:space="0" w:color="auto"/>
              <w:bottom w:val="dotted" w:sz="2" w:space="0" w:color="auto"/>
            </w:tcBorders>
            <w:shd w:val="clear" w:color="auto" w:fill="auto"/>
          </w:tcPr>
          <w:p w14:paraId="4089C716" w14:textId="7657C981" w:rsidR="004B542D" w:rsidRPr="00403D70" w:rsidRDefault="00853B8A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03D70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584" w:type="dxa"/>
            <w:tcBorders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14:paraId="00A7740F" w14:textId="77777777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12" w:space="0" w:color="auto"/>
              <w:bottom w:val="dotted" w:sz="2" w:space="0" w:color="auto"/>
            </w:tcBorders>
            <w:shd w:val="clear" w:color="auto" w:fill="auto"/>
          </w:tcPr>
          <w:p w14:paraId="331C077E" w14:textId="230CE97B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bottom w:val="dotted" w:sz="2" w:space="0" w:color="auto"/>
            </w:tcBorders>
          </w:tcPr>
          <w:p w14:paraId="55582E69" w14:textId="798FF73D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bottom w:val="dotted" w:sz="2" w:space="0" w:color="auto"/>
              <w:right w:val="single" w:sz="12" w:space="0" w:color="auto"/>
            </w:tcBorders>
          </w:tcPr>
          <w:p w14:paraId="55ED5BC3" w14:textId="77777777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B542D" w:rsidRPr="00403D70" w14:paraId="27D59583" w14:textId="0DE634F0" w:rsidTr="00A170C8">
        <w:trPr>
          <w:trHeight w:val="300"/>
        </w:trPr>
        <w:tc>
          <w:tcPr>
            <w:tcW w:w="3528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  <w:shd w:val="clear" w:color="auto" w:fill="auto"/>
          </w:tcPr>
          <w:p w14:paraId="234A88A6" w14:textId="74DD82FD" w:rsidR="004B542D" w:rsidRPr="00403D70" w:rsidRDefault="00853B8A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03D70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584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14:paraId="7D690152" w14:textId="77777777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  <w:shd w:val="clear" w:color="auto" w:fill="auto"/>
          </w:tcPr>
          <w:p w14:paraId="4064AFC2" w14:textId="7A622CDF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otted" w:sz="2" w:space="0" w:color="auto"/>
              <w:bottom w:val="dotted" w:sz="2" w:space="0" w:color="auto"/>
            </w:tcBorders>
          </w:tcPr>
          <w:p w14:paraId="71B780D0" w14:textId="4165D326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</w:tcPr>
          <w:p w14:paraId="5389A0A5" w14:textId="77777777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B542D" w:rsidRPr="00403D70" w14:paraId="3A25F8FC" w14:textId="61E4C264" w:rsidTr="00A170C8">
        <w:trPr>
          <w:trHeight w:val="300"/>
        </w:trPr>
        <w:tc>
          <w:tcPr>
            <w:tcW w:w="3528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  <w:shd w:val="clear" w:color="auto" w:fill="auto"/>
          </w:tcPr>
          <w:p w14:paraId="47D5966F" w14:textId="50E70440" w:rsidR="004B542D" w:rsidRPr="00403D70" w:rsidRDefault="00853B8A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03D70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584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14:paraId="67F903FA" w14:textId="77777777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  <w:shd w:val="clear" w:color="auto" w:fill="auto"/>
          </w:tcPr>
          <w:p w14:paraId="571A7DFD" w14:textId="433F47EB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otted" w:sz="2" w:space="0" w:color="auto"/>
              <w:bottom w:val="dotted" w:sz="2" w:space="0" w:color="auto"/>
            </w:tcBorders>
          </w:tcPr>
          <w:p w14:paraId="2E602987" w14:textId="23605F93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</w:tcPr>
          <w:p w14:paraId="2002581D" w14:textId="77777777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B542D" w:rsidRPr="00403D70" w14:paraId="6AD7205A" w14:textId="14FB0596" w:rsidTr="00A170C8">
        <w:trPr>
          <w:trHeight w:val="319"/>
        </w:trPr>
        <w:tc>
          <w:tcPr>
            <w:tcW w:w="3528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  <w:shd w:val="clear" w:color="auto" w:fill="auto"/>
          </w:tcPr>
          <w:p w14:paraId="5DCDA653" w14:textId="55568068" w:rsidR="004B542D" w:rsidRPr="00403D70" w:rsidRDefault="00853B8A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03D70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584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14:paraId="3572A2A2" w14:textId="77777777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  <w:shd w:val="clear" w:color="auto" w:fill="auto"/>
          </w:tcPr>
          <w:p w14:paraId="09D5EA96" w14:textId="1BE5ACE3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otted" w:sz="2" w:space="0" w:color="auto"/>
              <w:bottom w:val="dotted" w:sz="2" w:space="0" w:color="auto"/>
            </w:tcBorders>
          </w:tcPr>
          <w:p w14:paraId="6E9525C6" w14:textId="6DB6E114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</w:tcPr>
          <w:p w14:paraId="7D12160B" w14:textId="77777777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B542D" w:rsidRPr="00403D70" w14:paraId="68C3E124" w14:textId="39E499EF" w:rsidTr="00A170C8">
        <w:trPr>
          <w:trHeight w:val="300"/>
        </w:trPr>
        <w:tc>
          <w:tcPr>
            <w:tcW w:w="3528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  <w:shd w:val="clear" w:color="auto" w:fill="auto"/>
          </w:tcPr>
          <w:p w14:paraId="5A010D9C" w14:textId="1D73A023" w:rsidR="004B542D" w:rsidRPr="00403D70" w:rsidRDefault="00853B8A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03D70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584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14:paraId="75740FAE" w14:textId="77777777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  <w:shd w:val="clear" w:color="auto" w:fill="auto"/>
          </w:tcPr>
          <w:p w14:paraId="008A89A4" w14:textId="35AEF5B5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otted" w:sz="2" w:space="0" w:color="auto"/>
              <w:bottom w:val="dotted" w:sz="2" w:space="0" w:color="auto"/>
            </w:tcBorders>
          </w:tcPr>
          <w:p w14:paraId="5DCEFCC4" w14:textId="5526343D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</w:tcPr>
          <w:p w14:paraId="11F23C12" w14:textId="77777777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B542D" w:rsidRPr="00403D70" w14:paraId="5BB42DA2" w14:textId="14F734A4" w:rsidTr="00A170C8">
        <w:trPr>
          <w:trHeight w:val="300"/>
        </w:trPr>
        <w:tc>
          <w:tcPr>
            <w:tcW w:w="3528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  <w:shd w:val="clear" w:color="auto" w:fill="auto"/>
          </w:tcPr>
          <w:p w14:paraId="3DA103A3" w14:textId="79BAF8F5" w:rsidR="004B542D" w:rsidRPr="00403D70" w:rsidRDefault="00853B8A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03D70">
              <w:rPr>
                <w:rFonts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1584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14:paraId="65154AB8" w14:textId="77777777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  <w:shd w:val="clear" w:color="auto" w:fill="auto"/>
          </w:tcPr>
          <w:p w14:paraId="7CE0721F" w14:textId="0154C81F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otted" w:sz="2" w:space="0" w:color="auto"/>
              <w:bottom w:val="dotted" w:sz="2" w:space="0" w:color="auto"/>
            </w:tcBorders>
          </w:tcPr>
          <w:p w14:paraId="49870413" w14:textId="1414E9AA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</w:tcPr>
          <w:p w14:paraId="6AAB3099" w14:textId="77777777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B542D" w:rsidRPr="00403D70" w14:paraId="277B664C" w14:textId="44744030" w:rsidTr="00A170C8">
        <w:trPr>
          <w:trHeight w:val="300"/>
        </w:trPr>
        <w:tc>
          <w:tcPr>
            <w:tcW w:w="3528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  <w:shd w:val="clear" w:color="auto" w:fill="auto"/>
          </w:tcPr>
          <w:p w14:paraId="2A478CCD" w14:textId="7737BD44" w:rsidR="00853B8A" w:rsidRPr="00403D70" w:rsidRDefault="00853B8A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03D70">
              <w:rPr>
                <w:rFonts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1584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14:paraId="15F14BFF" w14:textId="77777777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  <w:shd w:val="clear" w:color="auto" w:fill="auto"/>
          </w:tcPr>
          <w:p w14:paraId="64FD3FF7" w14:textId="604612BE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otted" w:sz="2" w:space="0" w:color="auto"/>
              <w:bottom w:val="dotted" w:sz="2" w:space="0" w:color="auto"/>
            </w:tcBorders>
          </w:tcPr>
          <w:p w14:paraId="628BC7C3" w14:textId="2C8E0AEE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</w:tcPr>
          <w:p w14:paraId="3ACF4CC7" w14:textId="77777777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B542D" w:rsidRPr="00403D70" w14:paraId="63918554" w14:textId="3DC131E1" w:rsidTr="00A170C8">
        <w:trPr>
          <w:trHeight w:val="319"/>
        </w:trPr>
        <w:tc>
          <w:tcPr>
            <w:tcW w:w="3528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  <w:shd w:val="clear" w:color="auto" w:fill="auto"/>
          </w:tcPr>
          <w:p w14:paraId="44103F03" w14:textId="478C36FA" w:rsidR="004B542D" w:rsidRPr="00403D70" w:rsidRDefault="00853B8A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03D70">
              <w:rPr>
                <w:rFonts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1584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14:paraId="3E4E21EB" w14:textId="77777777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  <w:shd w:val="clear" w:color="auto" w:fill="auto"/>
          </w:tcPr>
          <w:p w14:paraId="56780751" w14:textId="5F91BF0D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otted" w:sz="2" w:space="0" w:color="auto"/>
              <w:bottom w:val="dotted" w:sz="2" w:space="0" w:color="auto"/>
            </w:tcBorders>
          </w:tcPr>
          <w:p w14:paraId="55BD8B30" w14:textId="7B49F6E6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</w:tcPr>
          <w:p w14:paraId="37A3586F" w14:textId="77777777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B542D" w:rsidRPr="00403D70" w14:paraId="4589DCFC" w14:textId="1084700C" w:rsidTr="00A170C8">
        <w:trPr>
          <w:trHeight w:val="300"/>
        </w:trPr>
        <w:tc>
          <w:tcPr>
            <w:tcW w:w="3528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  <w:shd w:val="clear" w:color="auto" w:fill="auto"/>
          </w:tcPr>
          <w:p w14:paraId="60B4E000" w14:textId="701EF11B" w:rsidR="004B542D" w:rsidRPr="00403D70" w:rsidRDefault="00853B8A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03D70">
              <w:rPr>
                <w:rFonts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1584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14:paraId="16023CD7" w14:textId="77777777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  <w:shd w:val="clear" w:color="auto" w:fill="auto"/>
          </w:tcPr>
          <w:p w14:paraId="6EE4B99A" w14:textId="4A8C4753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otted" w:sz="2" w:space="0" w:color="auto"/>
              <w:bottom w:val="dotted" w:sz="2" w:space="0" w:color="auto"/>
            </w:tcBorders>
          </w:tcPr>
          <w:p w14:paraId="57B13D4F" w14:textId="755B4C55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</w:tcPr>
          <w:p w14:paraId="43CB280B" w14:textId="77777777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B542D" w:rsidRPr="00403D70" w14:paraId="61E7B775" w14:textId="63CC03DD" w:rsidTr="00A170C8">
        <w:trPr>
          <w:trHeight w:val="300"/>
        </w:trPr>
        <w:tc>
          <w:tcPr>
            <w:tcW w:w="3528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  <w:shd w:val="clear" w:color="auto" w:fill="auto"/>
          </w:tcPr>
          <w:p w14:paraId="54EF8EDB" w14:textId="3B58ACE6" w:rsidR="004B542D" w:rsidRPr="00403D70" w:rsidRDefault="00853B8A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03D70">
              <w:rPr>
                <w:rFonts w:cstheme="minorHAnsi"/>
                <w:b/>
                <w:sz w:val="20"/>
                <w:szCs w:val="20"/>
              </w:rPr>
              <w:t>10.</w:t>
            </w:r>
          </w:p>
        </w:tc>
        <w:tc>
          <w:tcPr>
            <w:tcW w:w="1584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14:paraId="05484333" w14:textId="77777777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03D7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  <w:shd w:val="clear" w:color="auto" w:fill="auto"/>
          </w:tcPr>
          <w:p w14:paraId="4046B49F" w14:textId="444BB704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otted" w:sz="2" w:space="0" w:color="auto"/>
              <w:bottom w:val="dotted" w:sz="2" w:space="0" w:color="auto"/>
            </w:tcBorders>
          </w:tcPr>
          <w:p w14:paraId="738C2155" w14:textId="02990B1B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</w:tcPr>
          <w:p w14:paraId="24BD1545" w14:textId="77777777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B542D" w:rsidRPr="00403D70" w14:paraId="16D86098" w14:textId="04E5C5B2" w:rsidTr="00A170C8">
        <w:trPr>
          <w:trHeight w:val="300"/>
        </w:trPr>
        <w:tc>
          <w:tcPr>
            <w:tcW w:w="3528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  <w:shd w:val="clear" w:color="auto" w:fill="auto"/>
          </w:tcPr>
          <w:p w14:paraId="1175EDD5" w14:textId="77777777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14:paraId="7431AE30" w14:textId="77777777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  <w:shd w:val="clear" w:color="auto" w:fill="auto"/>
          </w:tcPr>
          <w:p w14:paraId="30F44EEA" w14:textId="7D91D0CC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otted" w:sz="2" w:space="0" w:color="auto"/>
              <w:bottom w:val="dotted" w:sz="2" w:space="0" w:color="auto"/>
            </w:tcBorders>
          </w:tcPr>
          <w:p w14:paraId="27843B01" w14:textId="27B8F4BD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</w:tcPr>
          <w:p w14:paraId="7DDDF808" w14:textId="77777777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B542D" w:rsidRPr="00403D70" w14:paraId="18D82164" w14:textId="478137DA" w:rsidTr="00A170C8">
        <w:trPr>
          <w:trHeight w:val="300"/>
        </w:trPr>
        <w:tc>
          <w:tcPr>
            <w:tcW w:w="3528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  <w:shd w:val="clear" w:color="auto" w:fill="auto"/>
          </w:tcPr>
          <w:p w14:paraId="05FE68C9" w14:textId="77777777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14:paraId="0C069807" w14:textId="77777777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  <w:shd w:val="clear" w:color="auto" w:fill="auto"/>
          </w:tcPr>
          <w:p w14:paraId="7402F013" w14:textId="5CD96916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otted" w:sz="2" w:space="0" w:color="auto"/>
              <w:bottom w:val="dotted" w:sz="2" w:space="0" w:color="auto"/>
            </w:tcBorders>
          </w:tcPr>
          <w:p w14:paraId="2FC0F733" w14:textId="5E040FA7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</w:tcPr>
          <w:p w14:paraId="4348843B" w14:textId="77777777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B542D" w:rsidRPr="00403D70" w14:paraId="03BA76F9" w14:textId="5005A3B3" w:rsidTr="00A170C8">
        <w:trPr>
          <w:trHeight w:val="319"/>
        </w:trPr>
        <w:tc>
          <w:tcPr>
            <w:tcW w:w="3528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  <w:shd w:val="clear" w:color="auto" w:fill="auto"/>
          </w:tcPr>
          <w:p w14:paraId="3685C635" w14:textId="77777777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14:paraId="4511A0AB" w14:textId="77777777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</w:tcBorders>
            <w:shd w:val="clear" w:color="auto" w:fill="auto"/>
          </w:tcPr>
          <w:p w14:paraId="504D898D" w14:textId="16533875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otted" w:sz="2" w:space="0" w:color="auto"/>
              <w:bottom w:val="dotted" w:sz="2" w:space="0" w:color="auto"/>
            </w:tcBorders>
          </w:tcPr>
          <w:p w14:paraId="49A2C05C" w14:textId="1BA14EA8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otted" w:sz="2" w:space="0" w:color="auto"/>
              <w:bottom w:val="dotted" w:sz="2" w:space="0" w:color="auto"/>
              <w:right w:val="single" w:sz="12" w:space="0" w:color="auto"/>
            </w:tcBorders>
          </w:tcPr>
          <w:p w14:paraId="0365E2D2" w14:textId="77777777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B542D" w:rsidRPr="00403D70" w14:paraId="0D67CA6E" w14:textId="76BB4F21" w:rsidTr="00A170C8">
        <w:trPr>
          <w:trHeight w:val="300"/>
        </w:trPr>
        <w:tc>
          <w:tcPr>
            <w:tcW w:w="3528" w:type="dxa"/>
            <w:tcBorders>
              <w:top w:val="dotted" w:sz="2" w:space="0" w:color="auto"/>
              <w:left w:val="single" w:sz="12" w:space="0" w:color="auto"/>
            </w:tcBorders>
            <w:shd w:val="clear" w:color="auto" w:fill="auto"/>
          </w:tcPr>
          <w:p w14:paraId="2372D100" w14:textId="77777777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otted" w:sz="2" w:space="0" w:color="auto"/>
              <w:right w:val="single" w:sz="12" w:space="0" w:color="auto"/>
            </w:tcBorders>
            <w:shd w:val="clear" w:color="auto" w:fill="auto"/>
          </w:tcPr>
          <w:p w14:paraId="06C8BCBA" w14:textId="77777777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otted" w:sz="2" w:space="0" w:color="auto"/>
              <w:left w:val="single" w:sz="12" w:space="0" w:color="auto"/>
            </w:tcBorders>
            <w:shd w:val="clear" w:color="auto" w:fill="auto"/>
          </w:tcPr>
          <w:p w14:paraId="5DFCE93C" w14:textId="348D141A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otted" w:sz="2" w:space="0" w:color="auto"/>
            </w:tcBorders>
          </w:tcPr>
          <w:p w14:paraId="4A8C8F71" w14:textId="11A9A78A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otted" w:sz="2" w:space="0" w:color="auto"/>
              <w:right w:val="single" w:sz="12" w:space="0" w:color="auto"/>
            </w:tcBorders>
          </w:tcPr>
          <w:p w14:paraId="0AD791B6" w14:textId="77777777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B542D" w:rsidRPr="00403D70" w14:paraId="6AD70AEE" w14:textId="0AFDBC2D" w:rsidTr="00A170C8">
        <w:trPr>
          <w:trHeight w:val="92"/>
        </w:trPr>
        <w:tc>
          <w:tcPr>
            <w:tcW w:w="35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CD9269" w14:textId="3877EA4A" w:rsidR="004B542D" w:rsidRPr="00403D70" w:rsidRDefault="004B542D" w:rsidP="00710A99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403D70">
              <w:rPr>
                <w:rFonts w:cstheme="minorHAnsi"/>
                <w:b/>
                <w:sz w:val="20"/>
                <w:szCs w:val="20"/>
              </w:rPr>
              <w:t>Total</w:t>
            </w:r>
            <w:r w:rsidR="00853B8A" w:rsidRPr="00403D70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5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76A5AE" w14:textId="77777777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0BECE64" w14:textId="42C7FC6D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bottom w:val="single" w:sz="12" w:space="0" w:color="auto"/>
            </w:tcBorders>
          </w:tcPr>
          <w:p w14:paraId="2300A56D" w14:textId="2349016A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bottom w:val="single" w:sz="12" w:space="0" w:color="auto"/>
              <w:right w:val="single" w:sz="12" w:space="0" w:color="auto"/>
            </w:tcBorders>
          </w:tcPr>
          <w:p w14:paraId="4328C1A5" w14:textId="77777777" w:rsidR="004B542D" w:rsidRPr="00403D70" w:rsidRDefault="004B542D" w:rsidP="00710A9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85D6989" w14:textId="77777777" w:rsidR="00F65484" w:rsidRPr="00403D70" w:rsidRDefault="00F65484" w:rsidP="00D41308">
      <w:pPr>
        <w:pStyle w:val="FootnoteText"/>
        <w:rPr>
          <w:rFonts w:asciiTheme="minorHAnsi" w:hAnsiTheme="minorHAnsi" w:cstheme="minorHAnsi"/>
        </w:rPr>
      </w:pPr>
    </w:p>
    <w:p w14:paraId="5B791BA5" w14:textId="22C8D7E9" w:rsidR="00853B8A" w:rsidRPr="00710A99" w:rsidRDefault="00EF6570" w:rsidP="00710A99">
      <w:pPr>
        <w:pStyle w:val="ListParagraph"/>
        <w:numPr>
          <w:ilvl w:val="0"/>
          <w:numId w:val="19"/>
        </w:numPr>
        <w:snapToGrid w:val="0"/>
        <w:spacing w:after="80" w:line="240" w:lineRule="auto"/>
        <w:ind w:left="360"/>
        <w:contextualSpacing w:val="0"/>
        <w:rPr>
          <w:rFonts w:cstheme="minorHAnsi"/>
          <w:sz w:val="18"/>
          <w:szCs w:val="18"/>
        </w:rPr>
      </w:pPr>
      <w:r w:rsidRPr="00710A99">
        <w:rPr>
          <w:rFonts w:cstheme="minorHAnsi"/>
          <w:sz w:val="18"/>
          <w:szCs w:val="18"/>
        </w:rPr>
        <w:t>The fund</w:t>
      </w:r>
      <w:r w:rsidR="00710A99">
        <w:rPr>
          <w:rFonts w:cstheme="minorHAnsi"/>
          <w:sz w:val="18"/>
          <w:szCs w:val="18"/>
        </w:rPr>
        <w:t>ing</w:t>
      </w:r>
      <w:r w:rsidRPr="00710A99">
        <w:rPr>
          <w:rFonts w:cstheme="minorHAnsi"/>
          <w:sz w:val="18"/>
          <w:szCs w:val="18"/>
        </w:rPr>
        <w:t xml:space="preserve"> allocation among the three institutions are as below:</w:t>
      </w:r>
    </w:p>
    <w:tbl>
      <w:tblPr>
        <w:tblW w:w="6912" w:type="dxa"/>
        <w:tblInd w:w="3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592"/>
        <w:gridCol w:w="4320"/>
      </w:tblGrid>
      <w:tr w:rsidR="00EF6570" w:rsidRPr="00062729" w14:paraId="7004B502" w14:textId="77777777" w:rsidTr="00710A99">
        <w:trPr>
          <w:trHeight w:val="229"/>
        </w:trPr>
        <w:tc>
          <w:tcPr>
            <w:tcW w:w="2592" w:type="dxa"/>
            <w:shd w:val="clear" w:color="auto" w:fill="0D0D3D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798950F" w14:textId="7DC6D4EE" w:rsidR="00EF6570" w:rsidRPr="00062729" w:rsidRDefault="00EF6570" w:rsidP="00710A99">
            <w:pPr>
              <w:snapToGrid w:val="0"/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062729">
              <w:rPr>
                <w:rFonts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Role</w:t>
            </w:r>
            <w:r w:rsidR="00710A99" w:rsidRPr="00062729">
              <w:rPr>
                <w:rFonts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 xml:space="preserve"> of the Institution</w:t>
            </w:r>
          </w:p>
        </w:tc>
        <w:tc>
          <w:tcPr>
            <w:tcW w:w="4320" w:type="dxa"/>
            <w:shd w:val="clear" w:color="auto" w:fill="0D0D3D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39B186D" w14:textId="3C274DFD" w:rsidR="00EF6570" w:rsidRPr="00062729" w:rsidRDefault="00D2059D" w:rsidP="00710A99">
            <w:pPr>
              <w:snapToGrid w:val="0"/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062729">
              <w:rPr>
                <w:rFonts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>Cost Borne by the Institution</w:t>
            </w:r>
            <w:r w:rsidR="00EF6570" w:rsidRPr="00062729">
              <w:rPr>
                <w:rFonts w:cstheme="minorHAnsi"/>
                <w:b/>
                <w:bCs/>
                <w:color w:val="FFFFFF" w:themeColor="background1"/>
                <w:sz w:val="16"/>
                <w:szCs w:val="16"/>
                <w:lang w:val="en-US"/>
              </w:rPr>
              <w:t xml:space="preserve"> </w:t>
            </w:r>
          </w:p>
        </w:tc>
      </w:tr>
      <w:tr w:rsidR="00EF6570" w:rsidRPr="00710A99" w14:paraId="30C94846" w14:textId="77777777" w:rsidTr="00710A99">
        <w:trPr>
          <w:trHeight w:val="265"/>
        </w:trPr>
        <w:tc>
          <w:tcPr>
            <w:tcW w:w="25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FA0FC64" w14:textId="27450414" w:rsidR="00EF6570" w:rsidRPr="00710A99" w:rsidRDefault="00710A99" w:rsidP="00710A99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As </w:t>
            </w:r>
            <w:r w:rsidR="00EF6570" w:rsidRPr="00710A99">
              <w:rPr>
                <w:rFonts w:cstheme="minorHAnsi"/>
                <w:sz w:val="18"/>
                <w:szCs w:val="18"/>
                <w:lang w:val="en-US"/>
              </w:rPr>
              <w:t>Lead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of the Project</w:t>
            </w:r>
          </w:p>
        </w:tc>
        <w:tc>
          <w:tcPr>
            <w:tcW w:w="432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DFF9378" w14:textId="68DA1B71" w:rsidR="00EF6570" w:rsidRPr="00710A99" w:rsidRDefault="00EF6570" w:rsidP="00710A99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710A99">
              <w:rPr>
                <w:rFonts w:cstheme="minorHAnsi"/>
                <w:sz w:val="18"/>
                <w:szCs w:val="18"/>
                <w:lang w:val="en-US"/>
              </w:rPr>
              <w:t xml:space="preserve">No </w:t>
            </w:r>
            <w:r w:rsidR="00403D70" w:rsidRPr="00710A99">
              <w:rPr>
                <w:rFonts w:cstheme="minorHAnsi"/>
                <w:sz w:val="18"/>
                <w:szCs w:val="18"/>
                <w:lang w:val="en-US"/>
              </w:rPr>
              <w:t>m</w:t>
            </w:r>
            <w:r w:rsidRPr="00710A99">
              <w:rPr>
                <w:rFonts w:cstheme="minorHAnsi"/>
                <w:sz w:val="18"/>
                <w:szCs w:val="18"/>
                <w:lang w:val="en-US"/>
              </w:rPr>
              <w:t xml:space="preserve">ore than A$12,000 / HK$70,000 / </w:t>
            </w:r>
            <w:r w:rsidRPr="00710A99">
              <w:rPr>
                <w:rFonts w:cstheme="minorHAnsi"/>
                <w:sz w:val="18"/>
                <w:szCs w:val="18"/>
              </w:rPr>
              <w:t>£7,000</w:t>
            </w:r>
          </w:p>
        </w:tc>
      </w:tr>
      <w:tr w:rsidR="00EF6570" w:rsidRPr="00710A99" w14:paraId="0DE8A1CF" w14:textId="77777777" w:rsidTr="00710A99">
        <w:trPr>
          <w:trHeight w:val="243"/>
        </w:trPr>
        <w:tc>
          <w:tcPr>
            <w:tcW w:w="259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4E66B90" w14:textId="0E0FDA8B" w:rsidR="00EF6570" w:rsidRPr="00710A99" w:rsidRDefault="00710A99" w:rsidP="00710A99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As Collaborator in the Project</w:t>
            </w:r>
          </w:p>
        </w:tc>
        <w:tc>
          <w:tcPr>
            <w:tcW w:w="432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6B94DC1" w14:textId="627F4DBA" w:rsidR="00EF6570" w:rsidRPr="00710A99" w:rsidRDefault="00EF6570" w:rsidP="00710A99">
            <w:pPr>
              <w:snapToGrid w:val="0"/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710A99">
              <w:rPr>
                <w:rFonts w:cstheme="minorHAnsi"/>
                <w:sz w:val="18"/>
                <w:szCs w:val="18"/>
                <w:lang w:val="en-US"/>
              </w:rPr>
              <w:t xml:space="preserve">No </w:t>
            </w:r>
            <w:r w:rsidR="00403D70" w:rsidRPr="00710A99">
              <w:rPr>
                <w:rFonts w:cstheme="minorHAnsi"/>
                <w:sz w:val="18"/>
                <w:szCs w:val="18"/>
                <w:lang w:val="en-US"/>
              </w:rPr>
              <w:t>m</w:t>
            </w:r>
            <w:r w:rsidRPr="00710A99">
              <w:rPr>
                <w:rFonts w:cstheme="minorHAnsi"/>
                <w:sz w:val="18"/>
                <w:szCs w:val="18"/>
                <w:lang w:val="en-US"/>
              </w:rPr>
              <w:t xml:space="preserve">ore than A$4,000 / HK$15,000 / </w:t>
            </w:r>
            <w:r w:rsidRPr="00710A99">
              <w:rPr>
                <w:rFonts w:cstheme="minorHAnsi"/>
                <w:sz w:val="18"/>
                <w:szCs w:val="18"/>
              </w:rPr>
              <w:t>£1,500</w:t>
            </w:r>
          </w:p>
        </w:tc>
      </w:tr>
    </w:tbl>
    <w:p w14:paraId="08789956" w14:textId="40900589" w:rsidR="00EF6570" w:rsidRPr="00710A99" w:rsidRDefault="00EF6570" w:rsidP="00710A99">
      <w:pPr>
        <w:pStyle w:val="ListParagraph"/>
        <w:tabs>
          <w:tab w:val="left" w:pos="450"/>
          <w:tab w:val="left" w:pos="1620"/>
        </w:tabs>
        <w:snapToGrid w:val="0"/>
        <w:spacing w:after="0" w:line="240" w:lineRule="auto"/>
        <w:ind w:left="0"/>
        <w:contextualSpacing w:val="0"/>
        <w:rPr>
          <w:rFonts w:cstheme="minorHAnsi"/>
          <w:sz w:val="18"/>
          <w:szCs w:val="18"/>
        </w:rPr>
      </w:pPr>
    </w:p>
    <w:p w14:paraId="76997930" w14:textId="3DD99115" w:rsidR="00D2059D" w:rsidRPr="00710A99" w:rsidRDefault="001C0281" w:rsidP="00710A99">
      <w:pPr>
        <w:pStyle w:val="ListParagraph"/>
        <w:numPr>
          <w:ilvl w:val="0"/>
          <w:numId w:val="19"/>
        </w:numPr>
        <w:snapToGrid w:val="0"/>
        <w:spacing w:after="0" w:line="240" w:lineRule="auto"/>
        <w:ind w:left="360"/>
        <w:contextualSpacing w:val="0"/>
        <w:rPr>
          <w:rFonts w:cstheme="minorHAnsi"/>
          <w:sz w:val="18"/>
          <w:szCs w:val="18"/>
        </w:rPr>
      </w:pPr>
      <w:r w:rsidRPr="00710A99">
        <w:rPr>
          <w:rFonts w:cstheme="minorHAnsi"/>
          <w:sz w:val="18"/>
          <w:szCs w:val="18"/>
        </w:rPr>
        <w:t xml:space="preserve">All conversion of currency should be followed the rate as </w:t>
      </w:r>
      <w:r w:rsidR="00AF6459">
        <w:rPr>
          <w:rFonts w:cstheme="minorHAnsi"/>
          <w:sz w:val="18"/>
          <w:szCs w:val="18"/>
        </w:rPr>
        <w:t>of</w:t>
      </w:r>
      <w:r w:rsidR="00AB3C77" w:rsidRPr="00710A99">
        <w:rPr>
          <w:rFonts w:cstheme="minorHAnsi"/>
          <w:sz w:val="18"/>
          <w:szCs w:val="18"/>
        </w:rPr>
        <w:t xml:space="preserve"> </w:t>
      </w:r>
      <w:r w:rsidR="00AF6459">
        <w:rPr>
          <w:rFonts w:cstheme="minorHAnsi"/>
          <w:sz w:val="18"/>
          <w:szCs w:val="18"/>
        </w:rPr>
        <w:t>20 June</w:t>
      </w:r>
      <w:r w:rsidR="00AB3C77" w:rsidRPr="00710A99">
        <w:rPr>
          <w:rFonts w:cstheme="minorHAnsi"/>
          <w:sz w:val="18"/>
          <w:szCs w:val="18"/>
        </w:rPr>
        <w:t xml:space="preserve"> 2022:</w:t>
      </w:r>
    </w:p>
    <w:p w14:paraId="7A002F97" w14:textId="751D6DFC" w:rsidR="00550C37" w:rsidRPr="00710A99" w:rsidRDefault="00550C37" w:rsidP="00710A99">
      <w:pPr>
        <w:pStyle w:val="ListParagraph"/>
        <w:tabs>
          <w:tab w:val="left" w:pos="450"/>
          <w:tab w:val="left" w:pos="1620"/>
        </w:tabs>
        <w:snapToGrid w:val="0"/>
        <w:spacing w:after="0" w:line="240" w:lineRule="auto"/>
        <w:ind w:left="558" w:hanging="198"/>
        <w:contextualSpacing w:val="0"/>
        <w:rPr>
          <w:rFonts w:cstheme="minorHAnsi"/>
          <w:sz w:val="18"/>
          <w:szCs w:val="18"/>
        </w:rPr>
      </w:pPr>
      <w:r w:rsidRPr="00710A99">
        <w:rPr>
          <w:rFonts w:cstheme="minorHAnsi"/>
          <w:sz w:val="18"/>
          <w:szCs w:val="18"/>
        </w:rPr>
        <w:t>AU$1 = HK$ 5.</w:t>
      </w:r>
      <w:r w:rsidR="00AF6459">
        <w:rPr>
          <w:rFonts w:cstheme="minorHAnsi"/>
          <w:sz w:val="18"/>
          <w:szCs w:val="18"/>
        </w:rPr>
        <w:t>47</w:t>
      </w:r>
      <w:r w:rsidRPr="00710A99">
        <w:rPr>
          <w:rFonts w:cstheme="minorHAnsi"/>
          <w:sz w:val="18"/>
          <w:szCs w:val="18"/>
        </w:rPr>
        <w:t>; £ 0.5</w:t>
      </w:r>
      <w:r w:rsidR="00AF6459">
        <w:rPr>
          <w:rFonts w:cstheme="minorHAnsi"/>
          <w:sz w:val="18"/>
          <w:szCs w:val="18"/>
        </w:rPr>
        <w:t>7</w:t>
      </w:r>
    </w:p>
    <w:p w14:paraId="18536CBB" w14:textId="43E31743" w:rsidR="00AB3C77" w:rsidRPr="00710A99" w:rsidRDefault="00AB3C77" w:rsidP="00710A99">
      <w:pPr>
        <w:pStyle w:val="ListParagraph"/>
        <w:tabs>
          <w:tab w:val="left" w:pos="450"/>
          <w:tab w:val="left" w:pos="1620"/>
        </w:tabs>
        <w:snapToGrid w:val="0"/>
        <w:spacing w:after="0" w:line="240" w:lineRule="auto"/>
        <w:ind w:left="558" w:hanging="198"/>
        <w:contextualSpacing w:val="0"/>
        <w:rPr>
          <w:rFonts w:cstheme="minorHAnsi"/>
          <w:sz w:val="18"/>
          <w:szCs w:val="18"/>
        </w:rPr>
      </w:pPr>
      <w:r w:rsidRPr="00710A99">
        <w:rPr>
          <w:rFonts w:cstheme="minorHAnsi"/>
          <w:sz w:val="18"/>
          <w:szCs w:val="18"/>
        </w:rPr>
        <w:t>HK$ 1 = AU$ 0.18</w:t>
      </w:r>
      <w:r w:rsidR="00D2059D" w:rsidRPr="00710A99">
        <w:rPr>
          <w:rFonts w:cstheme="minorHAnsi"/>
          <w:sz w:val="18"/>
          <w:szCs w:val="18"/>
        </w:rPr>
        <w:t>;</w:t>
      </w:r>
      <w:r w:rsidRPr="00710A99">
        <w:rPr>
          <w:rFonts w:cstheme="minorHAnsi"/>
          <w:sz w:val="18"/>
          <w:szCs w:val="18"/>
        </w:rPr>
        <w:t xml:space="preserve"> £ 0.</w:t>
      </w:r>
      <w:r w:rsidR="00D2059D" w:rsidRPr="00710A99">
        <w:rPr>
          <w:rFonts w:cstheme="minorHAnsi"/>
          <w:sz w:val="18"/>
          <w:szCs w:val="18"/>
        </w:rPr>
        <w:t>10</w:t>
      </w:r>
    </w:p>
    <w:p w14:paraId="28511308" w14:textId="05D96963" w:rsidR="00853B8A" w:rsidRPr="00710A99" w:rsidRDefault="00D2059D" w:rsidP="00710A99">
      <w:pPr>
        <w:pStyle w:val="ListParagraph"/>
        <w:tabs>
          <w:tab w:val="left" w:pos="450"/>
          <w:tab w:val="left" w:pos="1620"/>
        </w:tabs>
        <w:snapToGrid w:val="0"/>
        <w:spacing w:after="0" w:line="240" w:lineRule="auto"/>
        <w:ind w:left="558" w:hanging="198"/>
        <w:contextualSpacing w:val="0"/>
        <w:rPr>
          <w:rFonts w:cstheme="minorHAnsi"/>
          <w:sz w:val="18"/>
          <w:szCs w:val="18"/>
        </w:rPr>
      </w:pPr>
      <w:r w:rsidRPr="00710A99">
        <w:rPr>
          <w:rFonts w:cstheme="minorHAnsi"/>
          <w:sz w:val="18"/>
          <w:szCs w:val="18"/>
        </w:rPr>
        <w:t xml:space="preserve">£1 = HK$ </w:t>
      </w:r>
      <w:r w:rsidR="00AF6459">
        <w:rPr>
          <w:rFonts w:cstheme="minorHAnsi"/>
          <w:sz w:val="18"/>
          <w:szCs w:val="18"/>
        </w:rPr>
        <w:t>9.61</w:t>
      </w:r>
      <w:r w:rsidRPr="00710A99">
        <w:rPr>
          <w:rFonts w:cstheme="minorHAnsi"/>
          <w:sz w:val="18"/>
          <w:szCs w:val="18"/>
        </w:rPr>
        <w:t>; AU$ 1.</w:t>
      </w:r>
      <w:r w:rsidR="00AF6459">
        <w:rPr>
          <w:rFonts w:cstheme="minorHAnsi"/>
          <w:sz w:val="18"/>
          <w:szCs w:val="18"/>
        </w:rPr>
        <w:t>76</w:t>
      </w:r>
    </w:p>
    <w:sectPr w:rsidR="00853B8A" w:rsidRPr="00710A99" w:rsidSect="00AA4B27">
      <w:headerReference w:type="default" r:id="rId11"/>
      <w:footerReference w:type="default" r:id="rId12"/>
      <w:pgSz w:w="11906" w:h="16838"/>
      <w:pgMar w:top="1152" w:right="1016" w:bottom="1152" w:left="100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3D7A8" w14:textId="77777777" w:rsidR="00C018F3" w:rsidRDefault="00C018F3" w:rsidP="007440AF">
      <w:pPr>
        <w:spacing w:after="0" w:line="240" w:lineRule="auto"/>
      </w:pPr>
      <w:r>
        <w:separator/>
      </w:r>
    </w:p>
  </w:endnote>
  <w:endnote w:type="continuationSeparator" w:id="0">
    <w:p w14:paraId="4C4223C9" w14:textId="77777777" w:rsidR="00C018F3" w:rsidRDefault="00C018F3" w:rsidP="00744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D233" w14:textId="2DB0CB2A" w:rsidR="001F0D97" w:rsidRDefault="001F0D97" w:rsidP="001F0D9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B177B" w14:textId="77777777" w:rsidR="00C018F3" w:rsidRDefault="00C018F3" w:rsidP="007440AF">
      <w:pPr>
        <w:spacing w:after="0" w:line="240" w:lineRule="auto"/>
      </w:pPr>
      <w:r>
        <w:separator/>
      </w:r>
    </w:p>
  </w:footnote>
  <w:footnote w:type="continuationSeparator" w:id="0">
    <w:p w14:paraId="6AF3CC89" w14:textId="77777777" w:rsidR="00C018F3" w:rsidRDefault="00C018F3" w:rsidP="00744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109B" w14:textId="7977C3DB" w:rsidR="007440AF" w:rsidRDefault="00FA4597" w:rsidP="00AC5409">
    <w:pPr>
      <w:pStyle w:val="Header"/>
      <w:tabs>
        <w:tab w:val="clear" w:pos="4513"/>
        <w:tab w:val="clear" w:pos="9026"/>
        <w:tab w:val="center" w:pos="4637"/>
        <w:tab w:val="right" w:pos="9270"/>
      </w:tabs>
      <w:adjustRightInd w:val="0"/>
      <w:snapToGrid w:val="0"/>
      <w:rPr>
        <w:noProof/>
        <w:lang w:val="en-GB" w:eastAsia="en-GB"/>
      </w:rPr>
    </w:pPr>
    <w:r>
      <w:rPr>
        <w:noProof/>
        <w:lang w:val="en-GB" w:eastAsia="en-GB"/>
      </w:rPr>
      <w:drawing>
        <wp:inline distT="0" distB="0" distL="0" distR="0" wp14:anchorId="0EDFAD88" wp14:editId="10445A92">
          <wp:extent cx="1820326" cy="502920"/>
          <wp:effectExtent l="0" t="0" r="889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q-logo-purp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326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2E4D">
      <w:rPr>
        <w:noProof/>
        <w:lang w:val="en-GB" w:eastAsia="en-GB"/>
      </w:rPr>
      <w:t xml:space="preserve"> </w:t>
    </w:r>
    <w:r w:rsidR="00AC5409">
      <w:rPr>
        <w:noProof/>
        <w:lang w:val="en-GB" w:eastAsia="en-GB"/>
      </w:rPr>
      <w:t xml:space="preserve"> </w:t>
    </w:r>
    <w:r w:rsidR="00AC5409">
      <w:rPr>
        <w:noProof/>
        <w:lang w:val="en-GB" w:eastAsia="en-GB"/>
      </w:rPr>
      <w:tab/>
    </w:r>
    <w:r w:rsidR="00272E4D" w:rsidRPr="00FA4597">
      <w:rPr>
        <w:noProof/>
        <w:lang w:val="en-GB" w:eastAsia="en-GB"/>
      </w:rPr>
      <w:drawing>
        <wp:inline distT="0" distB="0" distL="0" distR="0" wp14:anchorId="65A26080" wp14:editId="215D09FC">
          <wp:extent cx="1224643" cy="685800"/>
          <wp:effectExtent l="0" t="0" r="0" b="0"/>
          <wp:docPr id="4" name="Picture 4" descr="Image result for the chinese university of hong ko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age result for the chinese university of hong ko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643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2E4D">
      <w:rPr>
        <w:noProof/>
        <w:lang w:val="en-GB" w:eastAsia="en-GB"/>
      </w:rPr>
      <w:t xml:space="preserve"> </w:t>
    </w:r>
    <w:r w:rsidR="00AC5409">
      <w:rPr>
        <w:noProof/>
        <w:lang w:val="en-GB" w:eastAsia="en-GB"/>
      </w:rPr>
      <w:tab/>
    </w:r>
    <w:r w:rsidR="00272E4D">
      <w:rPr>
        <w:noProof/>
        <w:lang w:val="en-GB" w:eastAsia="en-GB"/>
      </w:rPr>
      <w:drawing>
        <wp:inline distT="0" distB="0" distL="0" distR="0" wp14:anchorId="001F0E11" wp14:editId="426B6324">
          <wp:extent cx="1343024" cy="548640"/>
          <wp:effectExtent l="0" t="0" r="0" b="3810"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4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99221A" w14:textId="77777777" w:rsidR="00465C67" w:rsidRDefault="00465C67" w:rsidP="00AC5409">
    <w:pPr>
      <w:pStyle w:val="Header"/>
      <w:tabs>
        <w:tab w:val="clear" w:pos="4513"/>
        <w:tab w:val="clear" w:pos="9026"/>
        <w:tab w:val="center" w:pos="4637"/>
        <w:tab w:val="right" w:pos="9270"/>
      </w:tabs>
      <w:adjustRightInd w:val="0"/>
      <w:snapToGri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C62"/>
    <w:multiLevelType w:val="hybridMultilevel"/>
    <w:tmpl w:val="2A6A9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D01DE"/>
    <w:multiLevelType w:val="hybridMultilevel"/>
    <w:tmpl w:val="87CC13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921C0"/>
    <w:multiLevelType w:val="hybridMultilevel"/>
    <w:tmpl w:val="D478BA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0134D"/>
    <w:multiLevelType w:val="hybridMultilevel"/>
    <w:tmpl w:val="102E0292"/>
    <w:lvl w:ilvl="0" w:tplc="08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9CF4022"/>
    <w:multiLevelType w:val="hybridMultilevel"/>
    <w:tmpl w:val="1400A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57858"/>
    <w:multiLevelType w:val="hybridMultilevel"/>
    <w:tmpl w:val="300ED5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77863"/>
    <w:multiLevelType w:val="hybridMultilevel"/>
    <w:tmpl w:val="CB60D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3645E"/>
    <w:multiLevelType w:val="hybridMultilevel"/>
    <w:tmpl w:val="4F504840"/>
    <w:lvl w:ilvl="0" w:tplc="2AE29C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91552"/>
    <w:multiLevelType w:val="hybridMultilevel"/>
    <w:tmpl w:val="1026D7BA"/>
    <w:lvl w:ilvl="0" w:tplc="A1DA90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1729D"/>
    <w:multiLevelType w:val="hybridMultilevel"/>
    <w:tmpl w:val="9EA6AE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5683F"/>
    <w:multiLevelType w:val="hybridMultilevel"/>
    <w:tmpl w:val="3258A7B6"/>
    <w:lvl w:ilvl="0" w:tplc="35461EDE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276627"/>
    <w:multiLevelType w:val="hybridMultilevel"/>
    <w:tmpl w:val="79C87DE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E1A70"/>
    <w:multiLevelType w:val="hybridMultilevel"/>
    <w:tmpl w:val="CBA6537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3E4577"/>
    <w:multiLevelType w:val="hybridMultilevel"/>
    <w:tmpl w:val="3F3A1FE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66AD7"/>
    <w:multiLevelType w:val="hybridMultilevel"/>
    <w:tmpl w:val="0E44CB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41892"/>
    <w:multiLevelType w:val="multilevel"/>
    <w:tmpl w:val="B8260B4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633938"/>
    <w:multiLevelType w:val="hybridMultilevel"/>
    <w:tmpl w:val="B2B6984C"/>
    <w:lvl w:ilvl="0" w:tplc="9ACE75C8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ED4492"/>
    <w:multiLevelType w:val="hybridMultilevel"/>
    <w:tmpl w:val="A14A32E2"/>
    <w:lvl w:ilvl="0" w:tplc="35461ED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F28AC"/>
    <w:multiLevelType w:val="multilevel"/>
    <w:tmpl w:val="F90A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19793D"/>
    <w:multiLevelType w:val="hybridMultilevel"/>
    <w:tmpl w:val="C88C4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978941">
    <w:abstractNumId w:val="18"/>
  </w:num>
  <w:num w:numId="2" w16cid:durableId="1463958848">
    <w:abstractNumId w:val="15"/>
  </w:num>
  <w:num w:numId="3" w16cid:durableId="43725822">
    <w:abstractNumId w:val="5"/>
  </w:num>
  <w:num w:numId="4" w16cid:durableId="1033119263">
    <w:abstractNumId w:val="4"/>
  </w:num>
  <w:num w:numId="5" w16cid:durableId="365831659">
    <w:abstractNumId w:val="7"/>
  </w:num>
  <w:num w:numId="6" w16cid:durableId="581574519">
    <w:abstractNumId w:val="19"/>
  </w:num>
  <w:num w:numId="7" w16cid:durableId="1934701894">
    <w:abstractNumId w:val="2"/>
  </w:num>
  <w:num w:numId="8" w16cid:durableId="924457098">
    <w:abstractNumId w:val="14"/>
  </w:num>
  <w:num w:numId="9" w16cid:durableId="1901790909">
    <w:abstractNumId w:val="9"/>
  </w:num>
  <w:num w:numId="10" w16cid:durableId="940845419">
    <w:abstractNumId w:val="1"/>
  </w:num>
  <w:num w:numId="11" w16cid:durableId="349458470">
    <w:abstractNumId w:val="12"/>
  </w:num>
  <w:num w:numId="12" w16cid:durableId="1638489161">
    <w:abstractNumId w:val="0"/>
  </w:num>
  <w:num w:numId="13" w16cid:durableId="2083021144">
    <w:abstractNumId w:val="17"/>
  </w:num>
  <w:num w:numId="14" w16cid:durableId="2083749656">
    <w:abstractNumId w:val="10"/>
  </w:num>
  <w:num w:numId="15" w16cid:durableId="1459835705">
    <w:abstractNumId w:val="13"/>
  </w:num>
  <w:num w:numId="16" w16cid:durableId="2113545447">
    <w:abstractNumId w:val="16"/>
  </w:num>
  <w:num w:numId="17" w16cid:durableId="1228034648">
    <w:abstractNumId w:val="11"/>
  </w:num>
  <w:num w:numId="18" w16cid:durableId="649134668">
    <w:abstractNumId w:val="8"/>
  </w:num>
  <w:num w:numId="19" w16cid:durableId="2044207126">
    <w:abstractNumId w:val="6"/>
  </w:num>
  <w:num w:numId="20" w16cid:durableId="2058817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1NTM0NrQwNLA0trBQ0lEKTi0uzszPAykwNKoFADwwdeItAAAA"/>
  </w:docVars>
  <w:rsids>
    <w:rsidRoot w:val="009C56DC"/>
    <w:rsid w:val="000113B6"/>
    <w:rsid w:val="0002429E"/>
    <w:rsid w:val="00030E00"/>
    <w:rsid w:val="0005335D"/>
    <w:rsid w:val="00062729"/>
    <w:rsid w:val="00082945"/>
    <w:rsid w:val="000C3E46"/>
    <w:rsid w:val="000E4FEC"/>
    <w:rsid w:val="00114674"/>
    <w:rsid w:val="00124358"/>
    <w:rsid w:val="001305CE"/>
    <w:rsid w:val="001318C4"/>
    <w:rsid w:val="00166D78"/>
    <w:rsid w:val="0018027A"/>
    <w:rsid w:val="001C0281"/>
    <w:rsid w:val="001E07B7"/>
    <w:rsid w:val="001F0AFA"/>
    <w:rsid w:val="001F0D97"/>
    <w:rsid w:val="00204C23"/>
    <w:rsid w:val="00235B35"/>
    <w:rsid w:val="002409A4"/>
    <w:rsid w:val="00251DA4"/>
    <w:rsid w:val="002577DE"/>
    <w:rsid w:val="00272E4D"/>
    <w:rsid w:val="002818C1"/>
    <w:rsid w:val="00286130"/>
    <w:rsid w:val="00286546"/>
    <w:rsid w:val="002A1B5A"/>
    <w:rsid w:val="002B253A"/>
    <w:rsid w:val="002D35A9"/>
    <w:rsid w:val="003077C5"/>
    <w:rsid w:val="00366C54"/>
    <w:rsid w:val="003757D2"/>
    <w:rsid w:val="00375D35"/>
    <w:rsid w:val="00390730"/>
    <w:rsid w:val="003A10CA"/>
    <w:rsid w:val="003A6D56"/>
    <w:rsid w:val="003B2276"/>
    <w:rsid w:val="003C42B4"/>
    <w:rsid w:val="00403D70"/>
    <w:rsid w:val="004063B2"/>
    <w:rsid w:val="004241D6"/>
    <w:rsid w:val="004241FE"/>
    <w:rsid w:val="00440B06"/>
    <w:rsid w:val="004628EC"/>
    <w:rsid w:val="00462D10"/>
    <w:rsid w:val="00465C67"/>
    <w:rsid w:val="004819A6"/>
    <w:rsid w:val="004A1441"/>
    <w:rsid w:val="004A28C0"/>
    <w:rsid w:val="004B542D"/>
    <w:rsid w:val="004D3FEF"/>
    <w:rsid w:val="004E3584"/>
    <w:rsid w:val="004F1AC3"/>
    <w:rsid w:val="00511E7F"/>
    <w:rsid w:val="0052799A"/>
    <w:rsid w:val="00550C37"/>
    <w:rsid w:val="00567A89"/>
    <w:rsid w:val="0057392A"/>
    <w:rsid w:val="00581BBA"/>
    <w:rsid w:val="005A28DC"/>
    <w:rsid w:val="005B1315"/>
    <w:rsid w:val="005C1A79"/>
    <w:rsid w:val="005D5DAC"/>
    <w:rsid w:val="005E32D1"/>
    <w:rsid w:val="005E4BF8"/>
    <w:rsid w:val="00612272"/>
    <w:rsid w:val="006459A4"/>
    <w:rsid w:val="0064634B"/>
    <w:rsid w:val="00666F04"/>
    <w:rsid w:val="00680F9A"/>
    <w:rsid w:val="00686C67"/>
    <w:rsid w:val="006934DA"/>
    <w:rsid w:val="006A0699"/>
    <w:rsid w:val="006A3692"/>
    <w:rsid w:val="006C2824"/>
    <w:rsid w:val="006D1EAC"/>
    <w:rsid w:val="006D4482"/>
    <w:rsid w:val="006D7D15"/>
    <w:rsid w:val="006E1B24"/>
    <w:rsid w:val="006E1B3D"/>
    <w:rsid w:val="007043FF"/>
    <w:rsid w:val="00710A99"/>
    <w:rsid w:val="0074093F"/>
    <w:rsid w:val="007440AF"/>
    <w:rsid w:val="00744821"/>
    <w:rsid w:val="00750F77"/>
    <w:rsid w:val="00756EA3"/>
    <w:rsid w:val="0077059F"/>
    <w:rsid w:val="00772096"/>
    <w:rsid w:val="007758A7"/>
    <w:rsid w:val="007805AF"/>
    <w:rsid w:val="00797AC5"/>
    <w:rsid w:val="007C7403"/>
    <w:rsid w:val="00815485"/>
    <w:rsid w:val="00826771"/>
    <w:rsid w:val="008317D9"/>
    <w:rsid w:val="00836A9C"/>
    <w:rsid w:val="00845A6A"/>
    <w:rsid w:val="00853B8A"/>
    <w:rsid w:val="0086046B"/>
    <w:rsid w:val="00862E4E"/>
    <w:rsid w:val="00866E1F"/>
    <w:rsid w:val="008754D4"/>
    <w:rsid w:val="00875774"/>
    <w:rsid w:val="00877AFD"/>
    <w:rsid w:val="008839FB"/>
    <w:rsid w:val="008852DC"/>
    <w:rsid w:val="008C59B6"/>
    <w:rsid w:val="008E4E9D"/>
    <w:rsid w:val="008F3C38"/>
    <w:rsid w:val="008F404C"/>
    <w:rsid w:val="00931527"/>
    <w:rsid w:val="00961752"/>
    <w:rsid w:val="0096470C"/>
    <w:rsid w:val="009A6549"/>
    <w:rsid w:val="009A6DC4"/>
    <w:rsid w:val="009B179C"/>
    <w:rsid w:val="009C32EF"/>
    <w:rsid w:val="009C56DC"/>
    <w:rsid w:val="009F39C2"/>
    <w:rsid w:val="00A030B8"/>
    <w:rsid w:val="00A05EED"/>
    <w:rsid w:val="00A170C8"/>
    <w:rsid w:val="00A228B5"/>
    <w:rsid w:val="00A43E78"/>
    <w:rsid w:val="00A51BE0"/>
    <w:rsid w:val="00A653AF"/>
    <w:rsid w:val="00A75D98"/>
    <w:rsid w:val="00A87B08"/>
    <w:rsid w:val="00A9339A"/>
    <w:rsid w:val="00A959E6"/>
    <w:rsid w:val="00AA4B27"/>
    <w:rsid w:val="00AA6CA5"/>
    <w:rsid w:val="00AB007B"/>
    <w:rsid w:val="00AB2900"/>
    <w:rsid w:val="00AB3C77"/>
    <w:rsid w:val="00AB6AE8"/>
    <w:rsid w:val="00AC5409"/>
    <w:rsid w:val="00AD1EE8"/>
    <w:rsid w:val="00AF4B7F"/>
    <w:rsid w:val="00AF6459"/>
    <w:rsid w:val="00B30477"/>
    <w:rsid w:val="00B33979"/>
    <w:rsid w:val="00B40415"/>
    <w:rsid w:val="00B56163"/>
    <w:rsid w:val="00B76F4A"/>
    <w:rsid w:val="00B8554D"/>
    <w:rsid w:val="00B8699E"/>
    <w:rsid w:val="00BD72CB"/>
    <w:rsid w:val="00BE1761"/>
    <w:rsid w:val="00BF3611"/>
    <w:rsid w:val="00BF78C0"/>
    <w:rsid w:val="00C018F3"/>
    <w:rsid w:val="00C06C2D"/>
    <w:rsid w:val="00C10AB6"/>
    <w:rsid w:val="00C11894"/>
    <w:rsid w:val="00C14645"/>
    <w:rsid w:val="00C2230C"/>
    <w:rsid w:val="00C25983"/>
    <w:rsid w:val="00C26897"/>
    <w:rsid w:val="00C4376A"/>
    <w:rsid w:val="00C44C68"/>
    <w:rsid w:val="00C52F56"/>
    <w:rsid w:val="00C640F7"/>
    <w:rsid w:val="00C769CA"/>
    <w:rsid w:val="00C81CE3"/>
    <w:rsid w:val="00C92656"/>
    <w:rsid w:val="00CB7EE2"/>
    <w:rsid w:val="00D048D1"/>
    <w:rsid w:val="00D2059D"/>
    <w:rsid w:val="00D35439"/>
    <w:rsid w:val="00D37592"/>
    <w:rsid w:val="00D41308"/>
    <w:rsid w:val="00D52EBE"/>
    <w:rsid w:val="00D74EF8"/>
    <w:rsid w:val="00D83590"/>
    <w:rsid w:val="00D930BD"/>
    <w:rsid w:val="00DC4840"/>
    <w:rsid w:val="00E61ED6"/>
    <w:rsid w:val="00E64086"/>
    <w:rsid w:val="00E67B77"/>
    <w:rsid w:val="00EB7765"/>
    <w:rsid w:val="00EC6EA3"/>
    <w:rsid w:val="00ED2021"/>
    <w:rsid w:val="00ED6449"/>
    <w:rsid w:val="00EE0402"/>
    <w:rsid w:val="00EE309F"/>
    <w:rsid w:val="00EF6570"/>
    <w:rsid w:val="00F03551"/>
    <w:rsid w:val="00F0752F"/>
    <w:rsid w:val="00F65484"/>
    <w:rsid w:val="00F72398"/>
    <w:rsid w:val="00F92389"/>
    <w:rsid w:val="00FA4597"/>
    <w:rsid w:val="00FA4A9B"/>
    <w:rsid w:val="00FA4C41"/>
    <w:rsid w:val="00FB3D2F"/>
    <w:rsid w:val="00FD403B"/>
    <w:rsid w:val="00FE382C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6FA8B9F"/>
  <w15:chartTrackingRefBased/>
  <w15:docId w15:val="{583F52CF-E650-4841-94E9-894A6EC8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64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5D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17D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9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E64086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Strong">
    <w:name w:val="Strong"/>
    <w:basedOn w:val="DefaultParagraphFont"/>
    <w:uiPriority w:val="22"/>
    <w:qFormat/>
    <w:rsid w:val="00EC6EA3"/>
    <w:rPr>
      <w:b/>
      <w:bCs/>
    </w:rPr>
  </w:style>
  <w:style w:type="character" w:styleId="Emphasis">
    <w:name w:val="Emphasis"/>
    <w:basedOn w:val="DefaultParagraphFont"/>
    <w:uiPriority w:val="20"/>
    <w:qFormat/>
    <w:rsid w:val="00204C2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F1A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old">
    <w:name w:val="bold"/>
    <w:basedOn w:val="DefaultParagraphFont"/>
    <w:rsid w:val="004D3FEF"/>
  </w:style>
  <w:style w:type="character" w:customStyle="1" w:styleId="Heading4Char">
    <w:name w:val="Heading 4 Char"/>
    <w:basedOn w:val="DefaultParagraphFont"/>
    <w:link w:val="Heading4"/>
    <w:uiPriority w:val="9"/>
    <w:rsid w:val="00A75D9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744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0AF"/>
  </w:style>
  <w:style w:type="paragraph" w:styleId="Footer">
    <w:name w:val="footer"/>
    <w:basedOn w:val="Normal"/>
    <w:link w:val="FooterChar"/>
    <w:uiPriority w:val="99"/>
    <w:unhideWhenUsed/>
    <w:rsid w:val="00744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0AF"/>
  </w:style>
  <w:style w:type="character" w:styleId="FollowedHyperlink">
    <w:name w:val="FollowedHyperlink"/>
    <w:basedOn w:val="DefaultParagraphFont"/>
    <w:uiPriority w:val="99"/>
    <w:semiHidden/>
    <w:unhideWhenUsed/>
    <w:rsid w:val="0018027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6163"/>
    <w:pPr>
      <w:ind w:left="720"/>
      <w:contextualSpacing/>
    </w:pPr>
  </w:style>
  <w:style w:type="character" w:customStyle="1" w:styleId="normaltextrun">
    <w:name w:val="normaltextrun"/>
    <w:basedOn w:val="DefaultParagraphFont"/>
    <w:rsid w:val="00EB7765"/>
  </w:style>
  <w:style w:type="character" w:styleId="CommentReference">
    <w:name w:val="annotation reference"/>
    <w:basedOn w:val="DefaultParagraphFont"/>
    <w:uiPriority w:val="99"/>
    <w:semiHidden/>
    <w:unhideWhenUsed/>
    <w:rsid w:val="00836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6A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6A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A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A9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77AFD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D1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7392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D4130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41308"/>
    <w:rPr>
      <w:rFonts w:ascii="Calibri" w:eastAsia="Times New Roman" w:hAnsi="Calibri" w:cs="Times New Roman"/>
      <w:sz w:val="20"/>
      <w:szCs w:val="20"/>
    </w:rPr>
  </w:style>
  <w:style w:type="table" w:styleId="TableGrid">
    <w:name w:val="Table Grid"/>
    <w:basedOn w:val="TableNormal"/>
    <w:rsid w:val="00AB3C77"/>
    <w:pPr>
      <w:spacing w:after="0" w:line="240" w:lineRule="auto"/>
    </w:pPr>
    <w:rPr>
      <w:rFonts w:ascii="Times New Roman" w:eastAsia="MingLiU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537C7B5C12F459672D1B8623CB711" ma:contentTypeVersion="9" ma:contentTypeDescription="Create a new document." ma:contentTypeScope="" ma:versionID="466a2f707e5f340fd8ac09d4e6bcec58">
  <xsd:schema xmlns:xsd="http://www.w3.org/2001/XMLSchema" xmlns:xs="http://www.w3.org/2001/XMLSchema" xmlns:p="http://schemas.microsoft.com/office/2006/metadata/properties" xmlns:ns3="42997689-ff76-4752-a6d7-004c04e9a0f1" targetNamespace="http://schemas.microsoft.com/office/2006/metadata/properties" ma:root="true" ma:fieldsID="3d7daff49a1fd86f0f3faa7c363b39b0" ns3:_="">
    <xsd:import namespace="42997689-ff76-4752-a6d7-004c04e9a0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97689-ff76-4752-a6d7-004c04e9a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523D62-A141-4B11-B41B-4FBD8A2FFE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AFE861-5EE5-43B1-8133-7E739D2C97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B5C10C-461E-4311-8463-71646A925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97689-ff76-4752-a6d7-004c04e9a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6B28D9-8A7F-495E-9717-75B8DA3E52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Wilson</dc:creator>
  <cp:keywords/>
  <dc:description/>
  <cp:lastModifiedBy>Dinah Joesoef</cp:lastModifiedBy>
  <cp:revision>3</cp:revision>
  <dcterms:created xsi:type="dcterms:W3CDTF">2022-06-20T04:44:00Z</dcterms:created>
  <dcterms:modified xsi:type="dcterms:W3CDTF">2022-06-20T04:50:00Z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0x010100AB6537C7B5C12F459672D1B8623CB711</vt:lpwstr>
  </property>
  <property fmtid="{D5CDD505-2E9C-101B-9397-08002B2CF9AE}" pid="3" name="MSIP_Label_0f488380-630a-4f55-a077-a19445e3f360_Enabled">
    <vt:lpwstr>true</vt:lpwstr>
  </property>
  <property fmtid="{D5CDD505-2E9C-101B-9397-08002B2CF9AE}" pid="4" name="MSIP_Label_0f488380-630a-4f55-a077-a19445e3f360_SetDate">
    <vt:lpwstr>2022-01-27T23:58:42Z</vt:lpwstr>
  </property>
  <property fmtid="{D5CDD505-2E9C-101B-9397-08002B2CF9AE}" pid="5" name="MSIP_Label_0f488380-630a-4f55-a077-a19445e3f360_Method">
    <vt:lpwstr>Standard</vt:lpwstr>
  </property>
  <property fmtid="{D5CDD505-2E9C-101B-9397-08002B2CF9AE}" pid="6" name="MSIP_Label_0f488380-630a-4f55-a077-a19445e3f360_Name">
    <vt:lpwstr>OFFICIAL - INTERNAL</vt:lpwstr>
  </property>
  <property fmtid="{D5CDD505-2E9C-101B-9397-08002B2CF9AE}" pid="7" name="MSIP_Label_0f488380-630a-4f55-a077-a19445e3f360_SiteId">
    <vt:lpwstr>b6e377cf-9db3-46cb-91a2-fad9605bb15c</vt:lpwstr>
  </property>
  <property fmtid="{D5CDD505-2E9C-101B-9397-08002B2CF9AE}" pid="8" name="MSIP_Label_0f488380-630a-4f55-a077-a19445e3f360_ActionId">
    <vt:lpwstr>100e9c99-c722-4cc2-9463-37c45679fccb</vt:lpwstr>
  </property>
  <property fmtid="{D5CDD505-2E9C-101B-9397-08002B2CF9AE}" pid="9" name="MSIP_Label_0f488380-630a-4f55-a077-a19445e3f360_ContentBits">
    <vt:lpwstr>0</vt:lpwstr>
  </property>
</Properties>
</file>